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007B32B0" w:rsidP="6F53483E" w:rsidRDefault="002E5F03" w14:paraId="23159778" w14:textId="351019BE">
      <w:pPr>
        <w:pStyle w:val="Normal"/>
        <w:jc w:val="right"/>
        <w:rPr>
          <w:rFonts w:ascii="Lucida Sans" w:hAnsi="Lucida Sans"/>
          <w:b w:val="1"/>
          <w:bCs w:val="1"/>
          <w:sz w:val="28"/>
          <w:szCs w:val="28"/>
          <w:u w:val="single"/>
        </w:rPr>
      </w:pPr>
      <w:r>
        <w:rPr>
          <w:rFonts w:ascii="Lucida Sans" w:hAnsi="Lucida Sans"/>
          <w:b/>
          <w:noProof/>
          <w:sz w:val="28"/>
          <w:szCs w:val="28"/>
          <w:u w:val="single"/>
        </w:rPr>
        <w:drawing>
          <wp:anchor distT="0" distB="0" distL="114300" distR="114300" simplePos="0" relativeHeight="251658240" behindDoc="1" locked="0" layoutInCell="1" allowOverlap="1" wp14:anchorId="7776EFDB" wp14:editId="303F6D2D">
            <wp:simplePos x="0" y="0"/>
            <wp:positionH relativeFrom="column">
              <wp:posOffset>4083050</wp:posOffset>
            </wp:positionH>
            <wp:positionV relativeFrom="paragraph">
              <wp:posOffset>0</wp:posOffset>
            </wp:positionV>
            <wp:extent cx="1835150" cy="1786255"/>
            <wp:effectExtent l="0" t="0" r="0" b="4445"/>
            <wp:wrapTight wrapText="bothSides">
              <wp:wrapPolygon edited="0">
                <wp:start x="0" y="0"/>
                <wp:lineTo x="0" y="21423"/>
                <wp:lineTo x="21301" y="21423"/>
                <wp:lineTo x="2130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35150" cy="1786255"/>
                    </a:xfrm>
                    <a:prstGeom prst="rect">
                      <a:avLst/>
                    </a:prstGeom>
                    <a:noFill/>
                    <a:ln>
                      <a:noFill/>
                    </a:ln>
                  </pic:spPr>
                </pic:pic>
              </a:graphicData>
            </a:graphic>
            <wp14:sizeRelH relativeFrom="page">
              <wp14:pctWidth>0</wp14:pctWidth>
            </wp14:sizeRelH>
            <wp14:sizeRelV relativeFrom="page">
              <wp14:pctHeight>0</wp14:pctHeight>
            </wp14:sizeRelV>
          </wp:anchor>
        </w:drawing>
      </w:r>
    </w:p>
    <w:p w:rsidR="6F53483E" w:rsidP="6F53483E" w:rsidRDefault="6F53483E" w14:paraId="09372CF2" w14:textId="09CB16DB">
      <w:pPr>
        <w:pStyle w:val="Normal"/>
        <w:jc w:val="right"/>
        <w:rPr>
          <w:rFonts w:ascii="Lucida Sans" w:hAnsi="Lucida Sans"/>
          <w:b w:val="1"/>
          <w:bCs w:val="1"/>
          <w:sz w:val="28"/>
          <w:szCs w:val="28"/>
          <w:u w:val="single"/>
        </w:rPr>
      </w:pPr>
    </w:p>
    <w:p w:rsidR="6F53483E" w:rsidP="6F53483E" w:rsidRDefault="6F53483E" w14:paraId="29AB2767" w14:textId="5AB0C275">
      <w:pPr>
        <w:pStyle w:val="Normal"/>
        <w:jc w:val="right"/>
        <w:rPr>
          <w:rFonts w:ascii="Lucida Sans" w:hAnsi="Lucida Sans"/>
          <w:b w:val="1"/>
          <w:bCs w:val="1"/>
          <w:sz w:val="28"/>
          <w:szCs w:val="28"/>
          <w:u w:val="single"/>
        </w:rPr>
      </w:pPr>
    </w:p>
    <w:p w:rsidR="007B32B0" w:rsidP="007B32B0" w:rsidRDefault="007B32B0" w14:paraId="0E60AC2A" w14:textId="6E0D2A3A">
      <w:pPr>
        <w:rPr>
          <w:rFonts w:ascii="Lucida Sans" w:hAnsi="Lucida Sans"/>
          <w:b/>
          <w:sz w:val="28"/>
          <w:szCs w:val="28"/>
          <w:u w:val="single"/>
        </w:rPr>
      </w:pPr>
    </w:p>
    <w:p w:rsidR="00CE4780" w:rsidP="007B32B0" w:rsidRDefault="00CE4780" w14:paraId="2DB98B5E" w14:textId="77777777">
      <w:pPr>
        <w:jc w:val="center"/>
        <w:rPr>
          <w:rFonts w:ascii="Lucida Sans" w:hAnsi="Lucida Sans"/>
          <w:b/>
          <w:sz w:val="28"/>
          <w:szCs w:val="28"/>
          <w:u w:val="single"/>
        </w:rPr>
      </w:pPr>
    </w:p>
    <w:p w:rsidR="00CE4780" w:rsidP="007B32B0" w:rsidRDefault="00CE4780" w14:paraId="42247342" w14:textId="3C746785">
      <w:pPr>
        <w:jc w:val="center"/>
        <w:rPr>
          <w:rFonts w:ascii="Lucida Sans" w:hAnsi="Lucida Sans"/>
          <w:b/>
          <w:sz w:val="28"/>
          <w:szCs w:val="28"/>
          <w:u w:val="single"/>
        </w:rPr>
      </w:pPr>
    </w:p>
    <w:p w:rsidR="00CE4780" w:rsidP="38FB516D" w:rsidRDefault="002E5F03" w14:paraId="56E5A1A5" w14:textId="3644E991">
      <w:pPr>
        <w:pStyle w:val="Normal"/>
        <w:jc w:val="center"/>
        <w:rPr>
          <w:rFonts w:ascii="Calibri" w:hAnsi="Calibri" w:cs="Calibri" w:asciiTheme="minorAscii" w:hAnsiTheme="minorAscii" w:cstheme="minorAscii"/>
          <w:b w:val="1"/>
          <w:bCs w:val="1"/>
          <w:sz w:val="48"/>
          <w:szCs w:val="48"/>
        </w:rPr>
      </w:pPr>
      <w:r w:rsidRPr="38FB516D" w:rsidR="38FB516D">
        <w:rPr>
          <w:rFonts w:ascii="Calibri" w:hAnsi="Calibri" w:cs="Calibri" w:asciiTheme="minorAscii" w:hAnsiTheme="minorAscii" w:cstheme="minorAscii"/>
          <w:b w:val="1"/>
          <w:bCs w:val="1"/>
          <w:sz w:val="48"/>
          <w:szCs w:val="48"/>
        </w:rPr>
        <w:t xml:space="preserve">HSF Ethical Fundraising Policy </w:t>
      </w:r>
    </w:p>
    <w:p w:rsidR="002E5F03" w:rsidP="38FB516D" w:rsidRDefault="002E5F03" w14:paraId="76A75448" w14:textId="77777777">
      <w:pPr>
        <w:jc w:val="center"/>
        <w:rPr>
          <w:rFonts w:ascii="Calibri" w:hAnsi="Calibri" w:cs="Calibri" w:asciiTheme="minorAscii" w:hAnsiTheme="minorAscii" w:cstheme="minorAscii"/>
          <w:b w:val="1"/>
          <w:bCs w:val="1"/>
          <w:sz w:val="48"/>
          <w:szCs w:val="48"/>
        </w:rPr>
      </w:pPr>
    </w:p>
    <w:p w:rsidR="002E5F03" w:rsidP="38FB516D" w:rsidRDefault="002E5F03" w14:paraId="0E80CC15" w14:textId="5D157134">
      <w:pPr>
        <w:jc w:val="center"/>
        <w:rPr>
          <w:rFonts w:ascii="Calibri" w:hAnsi="Calibri" w:cs="Calibri" w:asciiTheme="minorAscii" w:hAnsiTheme="minorAscii" w:cstheme="minorAscii"/>
          <w:b w:val="1"/>
          <w:bCs w:val="1"/>
          <w:sz w:val="48"/>
          <w:szCs w:val="48"/>
        </w:rPr>
      </w:pPr>
      <w:r w:rsidRPr="57598F11" w:rsidR="57598F11">
        <w:rPr>
          <w:rFonts w:ascii="Calibri" w:hAnsi="Calibri" w:cs="Calibri" w:asciiTheme="minorAscii" w:hAnsiTheme="minorAscii" w:cstheme="minorAscii"/>
          <w:b w:val="1"/>
          <w:bCs w:val="1"/>
          <w:sz w:val="48"/>
          <w:szCs w:val="48"/>
        </w:rPr>
        <w:t>Ratified December 2023</w:t>
      </w:r>
    </w:p>
    <w:p w:rsidRPr="002E5F03" w:rsidR="002E5F03" w:rsidP="38FB516D" w:rsidRDefault="002E5F03" w14:paraId="3E5D8A6D" w14:textId="628F5598">
      <w:pPr>
        <w:jc w:val="center"/>
        <w:rPr>
          <w:rFonts w:ascii="Calibri" w:hAnsi="Calibri" w:cs="Calibri" w:asciiTheme="minorAscii" w:hAnsiTheme="minorAscii" w:cstheme="minorAscii"/>
          <w:b w:val="1"/>
          <w:bCs w:val="1"/>
          <w:sz w:val="48"/>
          <w:szCs w:val="48"/>
        </w:rPr>
      </w:pPr>
      <w:r w:rsidRPr="57598F11" w:rsidR="57598F11">
        <w:rPr>
          <w:rFonts w:ascii="Calibri" w:hAnsi="Calibri" w:cs="Calibri" w:asciiTheme="minorAscii" w:hAnsiTheme="minorAscii" w:cstheme="minorAscii"/>
          <w:b w:val="1"/>
          <w:bCs w:val="1"/>
          <w:sz w:val="48"/>
          <w:szCs w:val="48"/>
        </w:rPr>
        <w:t>Review November 2026</w:t>
      </w:r>
    </w:p>
    <w:p w:rsidRPr="001D7D8D" w:rsidR="00CE4780" w:rsidP="38FB516D" w:rsidRDefault="00CE4780" w14:paraId="42772BFB" w14:textId="6E6FCFCA">
      <w:pPr>
        <w:jc w:val="center"/>
        <w:rPr>
          <w:rFonts w:ascii="Lucida Sans" w:hAnsi="Lucida Sans"/>
          <w:b w:val="1"/>
          <w:bCs w:val="1"/>
          <w:sz w:val="48"/>
          <w:szCs w:val="48"/>
        </w:rPr>
      </w:pPr>
    </w:p>
    <w:p w:rsidR="00CE4780" w:rsidP="007B32B0" w:rsidRDefault="00CE4780" w14:paraId="70DF0B61" w14:textId="5B80CA8E">
      <w:pPr>
        <w:jc w:val="center"/>
        <w:rPr>
          <w:rFonts w:ascii="Lucida Sans" w:hAnsi="Lucida Sans"/>
          <w:b/>
          <w:sz w:val="28"/>
          <w:szCs w:val="28"/>
        </w:rPr>
      </w:pPr>
    </w:p>
    <w:p w:rsidR="00CE4780" w:rsidP="007B32B0" w:rsidRDefault="00CE4780" w14:paraId="37C48837" w14:textId="523409E2">
      <w:pPr>
        <w:jc w:val="center"/>
        <w:rPr>
          <w:rFonts w:ascii="Lucida Sans" w:hAnsi="Lucida Sans"/>
          <w:b/>
          <w:sz w:val="28"/>
          <w:szCs w:val="28"/>
        </w:rPr>
      </w:pPr>
    </w:p>
    <w:p w:rsidRPr="00CE4780" w:rsidR="00CE4780" w:rsidP="007B32B0" w:rsidRDefault="00CE4780" w14:paraId="06C7871D" w14:textId="43732FEC">
      <w:pPr>
        <w:jc w:val="center"/>
        <w:rPr>
          <w:rFonts w:ascii="Lucida Sans" w:hAnsi="Lucida Sans"/>
          <w:b/>
          <w:sz w:val="28"/>
          <w:szCs w:val="28"/>
        </w:rPr>
      </w:pPr>
    </w:p>
    <w:p w:rsidR="00CE4780" w:rsidP="007B32B0" w:rsidRDefault="00CE4780" w14:paraId="2F971178" w14:textId="063F64FB">
      <w:pPr>
        <w:jc w:val="center"/>
        <w:rPr>
          <w:rFonts w:ascii="Lucida Sans" w:hAnsi="Lucida Sans"/>
          <w:b/>
          <w:sz w:val="28"/>
          <w:szCs w:val="28"/>
          <w:u w:val="single"/>
        </w:rPr>
      </w:pPr>
    </w:p>
    <w:p w:rsidR="00CE4780" w:rsidP="007B32B0" w:rsidRDefault="00CE4780" w14:paraId="5185E955" w14:textId="77777777">
      <w:pPr>
        <w:jc w:val="center"/>
        <w:rPr>
          <w:rFonts w:ascii="Lucida Sans" w:hAnsi="Lucida Sans"/>
          <w:b/>
          <w:sz w:val="28"/>
          <w:szCs w:val="28"/>
          <w:u w:val="single"/>
        </w:rPr>
      </w:pPr>
    </w:p>
    <w:p w:rsidR="00CE4780" w:rsidP="007B32B0" w:rsidRDefault="00CE4780" w14:paraId="19553953" w14:textId="5879EFF8">
      <w:pPr>
        <w:jc w:val="center"/>
        <w:rPr>
          <w:rFonts w:ascii="Lucida Sans" w:hAnsi="Lucida Sans"/>
          <w:b/>
          <w:sz w:val="28"/>
          <w:szCs w:val="28"/>
          <w:u w:val="single"/>
        </w:rPr>
      </w:pPr>
    </w:p>
    <w:p w:rsidR="00CE4780" w:rsidP="007B32B0" w:rsidRDefault="00CE4780" w14:paraId="7584D7A7" w14:textId="77777777">
      <w:pPr>
        <w:jc w:val="center"/>
        <w:rPr>
          <w:rFonts w:ascii="Lucida Sans" w:hAnsi="Lucida Sans"/>
          <w:b/>
          <w:sz w:val="28"/>
          <w:szCs w:val="28"/>
          <w:u w:val="single"/>
        </w:rPr>
      </w:pPr>
    </w:p>
    <w:p w:rsidR="00CE4780" w:rsidP="007B32B0" w:rsidRDefault="00CE4780" w14:paraId="04520BD8" w14:textId="723A8D8D">
      <w:pPr>
        <w:jc w:val="center"/>
        <w:rPr>
          <w:rFonts w:ascii="Lucida Sans" w:hAnsi="Lucida Sans"/>
          <w:b/>
          <w:sz w:val="28"/>
          <w:szCs w:val="28"/>
          <w:u w:val="single"/>
        </w:rPr>
      </w:pPr>
    </w:p>
    <w:p w:rsidR="00CE4780" w:rsidP="007B32B0" w:rsidRDefault="00CE4780" w14:paraId="5A9D1FC7" w14:textId="77777777">
      <w:pPr>
        <w:jc w:val="center"/>
        <w:rPr>
          <w:rFonts w:ascii="Lucida Sans" w:hAnsi="Lucida Sans"/>
          <w:b/>
          <w:sz w:val="28"/>
          <w:szCs w:val="28"/>
          <w:u w:val="single"/>
        </w:rPr>
      </w:pPr>
    </w:p>
    <w:p w:rsidR="00CE4780" w:rsidP="007B32B0" w:rsidRDefault="00CE4780" w14:paraId="58D90BFA" w14:textId="77777777">
      <w:pPr>
        <w:jc w:val="center"/>
        <w:rPr>
          <w:rFonts w:ascii="Lucida Sans" w:hAnsi="Lucida Sans"/>
          <w:b/>
          <w:sz w:val="28"/>
          <w:szCs w:val="28"/>
          <w:u w:val="single"/>
        </w:rPr>
      </w:pPr>
    </w:p>
    <w:p w:rsidR="00CE4780" w:rsidP="007B32B0" w:rsidRDefault="00CE4780" w14:paraId="19AD6B3C" w14:textId="77777777">
      <w:pPr>
        <w:jc w:val="center"/>
        <w:rPr>
          <w:rFonts w:ascii="Lucida Sans" w:hAnsi="Lucida Sans"/>
          <w:b/>
          <w:sz w:val="28"/>
          <w:szCs w:val="28"/>
          <w:u w:val="single"/>
        </w:rPr>
      </w:pPr>
    </w:p>
    <w:p w:rsidR="00CE4780" w:rsidP="007B32B0" w:rsidRDefault="00CE4780" w14:paraId="2CF7A87A" w14:textId="77777777">
      <w:pPr>
        <w:jc w:val="center"/>
        <w:rPr>
          <w:rFonts w:ascii="Lucida Sans" w:hAnsi="Lucida Sans"/>
          <w:b/>
          <w:sz w:val="28"/>
          <w:szCs w:val="28"/>
          <w:u w:val="single"/>
        </w:rPr>
      </w:pPr>
    </w:p>
    <w:p w:rsidR="00CE4780" w:rsidP="007B32B0" w:rsidRDefault="00CE4780" w14:paraId="34071555" w14:textId="77777777">
      <w:pPr>
        <w:jc w:val="center"/>
        <w:rPr>
          <w:rFonts w:ascii="Lucida Sans" w:hAnsi="Lucida Sans"/>
          <w:b/>
          <w:sz w:val="28"/>
          <w:szCs w:val="28"/>
          <w:u w:val="single"/>
        </w:rPr>
      </w:pPr>
    </w:p>
    <w:p w:rsidR="00CE4780" w:rsidP="007B32B0" w:rsidRDefault="00CE4780" w14:paraId="0ECA1C86" w14:textId="77777777">
      <w:pPr>
        <w:jc w:val="center"/>
        <w:rPr>
          <w:rFonts w:ascii="Lucida Sans" w:hAnsi="Lucida Sans"/>
          <w:b/>
          <w:sz w:val="28"/>
          <w:szCs w:val="28"/>
          <w:u w:val="single"/>
        </w:rPr>
      </w:pPr>
    </w:p>
    <w:p w:rsidR="00CE4780" w:rsidP="007B32B0" w:rsidRDefault="00CE4780" w14:paraId="7AB4EE75" w14:textId="77777777">
      <w:pPr>
        <w:jc w:val="center"/>
        <w:rPr>
          <w:rFonts w:ascii="Lucida Sans" w:hAnsi="Lucida Sans"/>
          <w:b/>
          <w:sz w:val="28"/>
          <w:szCs w:val="28"/>
          <w:u w:val="single"/>
        </w:rPr>
      </w:pPr>
    </w:p>
    <w:p w:rsidRPr="00CE4780" w:rsidR="00C42755" w:rsidRDefault="00C42755" w14:paraId="0A2CFE09" w14:textId="77777777">
      <w:pPr>
        <w:rPr>
          <w:rFonts w:ascii="Lucida Sans" w:hAnsi="Lucida Sans"/>
          <w:b/>
        </w:rPr>
      </w:pPr>
    </w:p>
    <w:p w:rsidR="00CE4780" w:rsidRDefault="00CE4780" w14:paraId="7B1A58BC" w14:textId="77777777">
      <w:pPr>
        <w:rPr>
          <w:rFonts w:ascii="Lucida Sans" w:hAnsi="Lucida Sans"/>
          <w:b/>
          <w:sz w:val="24"/>
          <w:szCs w:val="24"/>
          <w:u w:val="single"/>
        </w:rPr>
      </w:pPr>
    </w:p>
    <w:p w:rsidR="009D4368" w:rsidRDefault="009D4368" w14:paraId="3CCB30B7" w14:textId="0C593E2D">
      <w:pPr>
        <w:rPr>
          <w:rFonts w:ascii="Lucida Sans" w:hAnsi="Lucida Sans"/>
          <w:b/>
          <w:sz w:val="24"/>
          <w:szCs w:val="24"/>
          <w:u w:val="single"/>
        </w:rPr>
      </w:pPr>
    </w:p>
    <w:p w:rsidR="002E5F03" w:rsidRDefault="002E5F03" w14:paraId="56B30D1A" w14:textId="2E0A8699">
      <w:pPr>
        <w:rPr>
          <w:rFonts w:ascii="Lucida Sans" w:hAnsi="Lucida Sans"/>
          <w:b/>
          <w:sz w:val="24"/>
          <w:szCs w:val="24"/>
          <w:u w:val="single"/>
        </w:rPr>
      </w:pPr>
    </w:p>
    <w:p w:rsidR="002E5F03" w:rsidRDefault="002E5F03" w14:paraId="64DA617D" w14:textId="28DAE44F">
      <w:pPr>
        <w:rPr>
          <w:rFonts w:ascii="Lucida Sans" w:hAnsi="Lucida Sans"/>
          <w:b/>
          <w:sz w:val="24"/>
          <w:szCs w:val="24"/>
          <w:u w:val="single"/>
        </w:rPr>
      </w:pPr>
    </w:p>
    <w:p w:rsidR="38FB516D" w:rsidP="7AF73702" w:rsidRDefault="38FB516D" w14:paraId="07873B0A" w14:textId="0A3375CA">
      <w:pPr>
        <w:pStyle w:val="Normal"/>
        <w:rPr>
          <w:rFonts w:ascii="Lucida Sans" w:hAnsi="Lucida Sans"/>
          <w:b w:val="1"/>
          <w:bCs w:val="1"/>
          <w:sz w:val="24"/>
          <w:szCs w:val="24"/>
          <w:u w:val="single"/>
        </w:rPr>
      </w:pPr>
    </w:p>
    <w:p w:rsidR="38FB516D" w:rsidP="7AF73702" w:rsidRDefault="38FB516D" w14:paraId="15B1AD46" w14:textId="4F680A15">
      <w:pPr>
        <w:pStyle w:val="Normal"/>
        <w:rPr>
          <w:rFonts w:ascii="Calibri" w:hAnsi="Calibri" w:cs="Calibri" w:asciiTheme="minorAscii" w:hAnsiTheme="minorAscii" w:cstheme="minorAscii"/>
        </w:rPr>
      </w:pPr>
    </w:p>
    <w:p w:rsidR="38FB516D" w:rsidP="38FB516D" w:rsidRDefault="38FB516D" w14:paraId="0C292461" w14:textId="47C9DD20">
      <w:pPr>
        <w:rPr>
          <w:rFonts w:ascii="Calibri" w:hAnsi="Calibri" w:cs="Calibri" w:asciiTheme="minorAscii" w:hAnsiTheme="minorAscii" w:cstheme="minorAscii"/>
        </w:rPr>
      </w:pPr>
    </w:p>
    <w:p w:rsidRPr="00A44BB4" w:rsidR="00C42755" w:rsidP="00A44BB4" w:rsidRDefault="009D4368" w14:paraId="7D1AE19F" w14:textId="77777777">
      <w:pPr>
        <w:rPr>
          <w:rFonts w:asciiTheme="minorHAnsi" w:hAnsiTheme="minorHAnsi" w:cstheme="minorHAnsi"/>
        </w:rPr>
      </w:pPr>
      <w:r w:rsidRPr="00A44BB4">
        <w:rPr>
          <w:rFonts w:asciiTheme="minorHAnsi" w:hAnsiTheme="minorHAnsi" w:cstheme="minorHAnsi"/>
        </w:rPr>
        <w:lastRenderedPageBreak/>
        <w:t>Home-Start Flintshire</w:t>
      </w:r>
      <w:r w:rsidRPr="00A44BB4" w:rsidR="00CE4780">
        <w:rPr>
          <w:rFonts w:asciiTheme="minorHAnsi" w:hAnsiTheme="minorHAnsi" w:cstheme="minorHAnsi"/>
        </w:rPr>
        <w:t xml:space="preserve"> bases its policy on information, guidance and best practice from the Charity Commission and the Institute of Fundraising. The following information states the rationale and actions to be applied to all areas of fundrai</w:t>
      </w:r>
      <w:r w:rsidRPr="00A44BB4">
        <w:rPr>
          <w:rFonts w:asciiTheme="minorHAnsi" w:hAnsiTheme="minorHAnsi" w:cstheme="minorHAnsi"/>
        </w:rPr>
        <w:t>sing undertaken by Home-Start Flintshire</w:t>
      </w:r>
      <w:r w:rsidRPr="00A44BB4" w:rsidR="00CE4780">
        <w:rPr>
          <w:rFonts w:asciiTheme="minorHAnsi" w:hAnsiTheme="minorHAnsi" w:cstheme="minorHAnsi"/>
        </w:rPr>
        <w:t>.</w:t>
      </w:r>
    </w:p>
    <w:p w:rsidRPr="00A44BB4" w:rsidR="00C42755" w:rsidRDefault="00C42755" w14:paraId="60FF3B55" w14:textId="77777777">
      <w:pPr>
        <w:rPr>
          <w:rFonts w:asciiTheme="minorHAnsi" w:hAnsiTheme="minorHAnsi" w:cstheme="minorHAnsi"/>
        </w:rPr>
      </w:pPr>
    </w:p>
    <w:p w:rsidRPr="00A44BB4" w:rsidR="00C42755" w:rsidP="00A44BB4" w:rsidRDefault="00C42755" w14:paraId="3A9426E9" w14:textId="77777777">
      <w:pPr>
        <w:rPr>
          <w:rFonts w:asciiTheme="minorHAnsi" w:hAnsiTheme="minorHAnsi" w:cstheme="minorHAnsi"/>
          <w:b/>
        </w:rPr>
      </w:pPr>
      <w:r w:rsidRPr="00A44BB4">
        <w:rPr>
          <w:rFonts w:asciiTheme="minorHAnsi" w:hAnsiTheme="minorHAnsi" w:cstheme="minorHAnsi"/>
          <w:b/>
        </w:rPr>
        <w:t>Donors</w:t>
      </w:r>
    </w:p>
    <w:p w:rsidRPr="00A44BB4" w:rsidR="00C42755" w:rsidP="00A44BB4" w:rsidRDefault="0018598F" w14:paraId="60A59C39" w14:textId="77777777">
      <w:pPr>
        <w:rPr>
          <w:rFonts w:asciiTheme="minorHAnsi" w:hAnsiTheme="minorHAnsi" w:cstheme="minorHAnsi"/>
        </w:rPr>
      </w:pPr>
      <w:r w:rsidRPr="00A44BB4">
        <w:rPr>
          <w:rFonts w:asciiTheme="minorHAnsi" w:hAnsiTheme="minorHAnsi" w:cstheme="minorHAnsi"/>
        </w:rPr>
        <w:t>Donors are entitled</w:t>
      </w:r>
      <w:r w:rsidRPr="00A44BB4" w:rsidR="00C42755">
        <w:rPr>
          <w:rFonts w:asciiTheme="minorHAnsi" w:hAnsiTheme="minorHAnsi" w:cstheme="minorHAnsi"/>
        </w:rPr>
        <w:t xml:space="preserve"> to know how Home-Start</w:t>
      </w:r>
      <w:r w:rsidRPr="00A44BB4" w:rsidR="004E241C">
        <w:rPr>
          <w:rFonts w:asciiTheme="minorHAnsi" w:hAnsiTheme="minorHAnsi" w:cstheme="minorHAnsi"/>
        </w:rPr>
        <w:t xml:space="preserve"> Flintshire</w:t>
      </w:r>
      <w:r w:rsidRPr="00A44BB4" w:rsidR="00C42755">
        <w:rPr>
          <w:rFonts w:asciiTheme="minorHAnsi" w:hAnsiTheme="minorHAnsi" w:cstheme="minorHAnsi"/>
        </w:rPr>
        <w:t xml:space="preserve"> spends the money they give. An annual statement of accounts will be published, and in addition, all reasonable requests for information on expendit</w:t>
      </w:r>
      <w:r w:rsidRPr="00A44BB4" w:rsidR="00B35AB7">
        <w:rPr>
          <w:rFonts w:asciiTheme="minorHAnsi" w:hAnsiTheme="minorHAnsi" w:cstheme="minorHAnsi"/>
        </w:rPr>
        <w:t>ure will be welcomed and detail</w:t>
      </w:r>
      <w:r w:rsidRPr="00A44BB4" w:rsidR="00C42755">
        <w:rPr>
          <w:rFonts w:asciiTheme="minorHAnsi" w:hAnsiTheme="minorHAnsi" w:cstheme="minorHAnsi"/>
        </w:rPr>
        <w:t>s supplied.</w:t>
      </w:r>
    </w:p>
    <w:p w:rsidRPr="00A44BB4" w:rsidR="00B35AB7" w:rsidP="00A44BB4" w:rsidRDefault="00A44BB4" w14:paraId="4CCEB262" w14:textId="0286884F">
      <w:pPr>
        <w:rPr>
          <w:rFonts w:asciiTheme="minorHAnsi" w:hAnsiTheme="minorHAnsi" w:cstheme="minorHAnsi"/>
        </w:rPr>
      </w:pPr>
      <w:r w:rsidRPr="00A44BB4">
        <w:rPr>
          <w:rFonts w:asciiTheme="minorHAnsi" w:hAnsiTheme="minorHAnsi" w:cstheme="minorHAnsi"/>
        </w:rPr>
        <w:t>A</w:t>
      </w:r>
      <w:r w:rsidRPr="00A44BB4" w:rsidR="00B35AB7">
        <w:rPr>
          <w:rFonts w:asciiTheme="minorHAnsi" w:hAnsiTheme="minorHAnsi" w:cstheme="minorHAnsi"/>
        </w:rPr>
        <w:t>ny gift worth more than 1</w:t>
      </w:r>
      <w:r w:rsidRPr="00A44BB4" w:rsidR="004E241C">
        <w:rPr>
          <w:rFonts w:asciiTheme="minorHAnsi" w:hAnsiTheme="minorHAnsi" w:cstheme="minorHAnsi"/>
        </w:rPr>
        <w:t>% of Home-Start Flintshire’s</w:t>
      </w:r>
      <w:r w:rsidRPr="00A44BB4" w:rsidR="00B35AB7">
        <w:rPr>
          <w:rFonts w:asciiTheme="minorHAnsi" w:hAnsiTheme="minorHAnsi" w:cstheme="minorHAnsi"/>
        </w:rPr>
        <w:t xml:space="preserve"> annual income in the </w:t>
      </w:r>
      <w:r w:rsidRPr="00A44BB4" w:rsidR="00C42755">
        <w:rPr>
          <w:rFonts w:asciiTheme="minorHAnsi" w:hAnsiTheme="minorHAnsi" w:cstheme="minorHAnsi"/>
        </w:rPr>
        <w:t>y</w:t>
      </w:r>
      <w:r w:rsidRPr="00A44BB4" w:rsidR="00B35AB7">
        <w:rPr>
          <w:rFonts w:asciiTheme="minorHAnsi" w:hAnsiTheme="minorHAnsi" w:cstheme="minorHAnsi"/>
        </w:rPr>
        <w:t>e</w:t>
      </w:r>
      <w:r w:rsidRPr="00A44BB4" w:rsidR="00C42755">
        <w:rPr>
          <w:rFonts w:asciiTheme="minorHAnsi" w:hAnsiTheme="minorHAnsi" w:cstheme="minorHAnsi"/>
        </w:rPr>
        <w:t>ar in which it is received</w:t>
      </w:r>
      <w:r w:rsidRPr="00A44BB4" w:rsidR="00B35AB7">
        <w:rPr>
          <w:rFonts w:asciiTheme="minorHAnsi" w:hAnsiTheme="minorHAnsi" w:cstheme="minorHAnsi"/>
        </w:rPr>
        <w:t>, will be declared in t</w:t>
      </w:r>
      <w:r w:rsidRPr="00A44BB4" w:rsidR="0018598F">
        <w:rPr>
          <w:rFonts w:asciiTheme="minorHAnsi" w:hAnsiTheme="minorHAnsi" w:cstheme="minorHAnsi"/>
        </w:rPr>
        <w:t>he annual statement of accounts.</w:t>
      </w:r>
    </w:p>
    <w:p w:rsidRPr="00A44BB4" w:rsidR="00BF79F4" w:rsidP="00A44BB4" w:rsidRDefault="00FF6911" w14:paraId="309E27E7" w14:textId="77777777">
      <w:pPr>
        <w:rPr>
          <w:rFonts w:asciiTheme="minorHAnsi" w:hAnsiTheme="minorHAnsi" w:cstheme="minorHAnsi"/>
        </w:rPr>
      </w:pPr>
      <w:r w:rsidRPr="00A44BB4">
        <w:rPr>
          <w:rFonts w:asciiTheme="minorHAnsi" w:hAnsiTheme="minorHAnsi" w:cstheme="minorHAnsi"/>
        </w:rPr>
        <w:t>Home-Start is committed to respecting the privacy of its</w:t>
      </w:r>
      <w:r w:rsidRPr="00A44BB4" w:rsidR="00BF79F4">
        <w:rPr>
          <w:rFonts w:asciiTheme="minorHAnsi" w:hAnsiTheme="minorHAnsi" w:cstheme="minorHAnsi"/>
        </w:rPr>
        <w:t xml:space="preserve"> donor </w:t>
      </w:r>
      <w:r w:rsidRPr="00A44BB4">
        <w:rPr>
          <w:rFonts w:asciiTheme="minorHAnsi" w:hAnsiTheme="minorHAnsi" w:cstheme="minorHAnsi"/>
        </w:rPr>
        <w:t xml:space="preserve">and offers the option of donating anonymously. </w:t>
      </w:r>
      <w:r w:rsidRPr="00A44BB4" w:rsidR="00BF79F4">
        <w:rPr>
          <w:rFonts w:asciiTheme="minorHAnsi" w:hAnsiTheme="minorHAnsi" w:cstheme="minorHAnsi"/>
        </w:rPr>
        <w:t xml:space="preserve">Donor records will be kept confidential to the greatest extent possible. </w:t>
      </w:r>
    </w:p>
    <w:p w:rsidRPr="00A44BB4" w:rsidR="00BF79F4" w:rsidP="00A44BB4" w:rsidRDefault="00BF79F4" w14:paraId="17AF4595" w14:textId="637EC803">
      <w:pPr>
        <w:rPr>
          <w:rFonts w:asciiTheme="minorHAnsi" w:hAnsiTheme="minorHAnsi" w:cstheme="minorHAnsi"/>
        </w:rPr>
      </w:pPr>
      <w:r w:rsidRPr="00A44BB4">
        <w:rPr>
          <w:rFonts w:asciiTheme="minorHAnsi" w:hAnsiTheme="minorHAnsi" w:cstheme="minorHAnsi"/>
        </w:rPr>
        <w:t xml:space="preserve">Every effort will be made to honour a donor’s request on the numbers and types of solicitations they receive. </w:t>
      </w:r>
    </w:p>
    <w:p w:rsidRPr="00A44BB4" w:rsidR="00B35AB7" w:rsidP="00B35AB7" w:rsidRDefault="00B35AB7" w14:paraId="3A0D3621" w14:textId="77777777">
      <w:pPr>
        <w:ind w:left="360"/>
        <w:rPr>
          <w:rFonts w:asciiTheme="minorHAnsi" w:hAnsiTheme="minorHAnsi" w:cstheme="minorHAnsi"/>
        </w:rPr>
      </w:pPr>
    </w:p>
    <w:p w:rsidRPr="00A44BB4" w:rsidR="00B35AB7" w:rsidP="00A44BB4" w:rsidRDefault="00B35AB7" w14:paraId="27E25107" w14:textId="77777777">
      <w:pPr>
        <w:rPr>
          <w:rFonts w:asciiTheme="minorHAnsi" w:hAnsiTheme="minorHAnsi" w:cstheme="minorHAnsi"/>
          <w:b/>
        </w:rPr>
      </w:pPr>
      <w:r w:rsidRPr="00A44BB4">
        <w:rPr>
          <w:rFonts w:asciiTheme="minorHAnsi" w:hAnsiTheme="minorHAnsi" w:cstheme="minorHAnsi"/>
          <w:b/>
        </w:rPr>
        <w:t>In Asking</w:t>
      </w:r>
    </w:p>
    <w:p w:rsidRPr="00A44BB4" w:rsidR="004105B3" w:rsidP="00A44BB4" w:rsidRDefault="00556F0E" w14:paraId="304B467F" w14:textId="77777777">
      <w:pPr>
        <w:rPr>
          <w:rFonts w:asciiTheme="minorHAnsi" w:hAnsiTheme="minorHAnsi" w:cstheme="minorHAnsi"/>
        </w:rPr>
      </w:pPr>
      <w:r w:rsidRPr="00A44BB4">
        <w:rPr>
          <w:rFonts w:asciiTheme="minorHAnsi" w:hAnsiTheme="minorHAnsi" w:cstheme="minorHAnsi"/>
        </w:rPr>
        <w:t>Home-S</w:t>
      </w:r>
      <w:r w:rsidRPr="00A44BB4" w:rsidR="004105B3">
        <w:rPr>
          <w:rFonts w:asciiTheme="minorHAnsi" w:hAnsiTheme="minorHAnsi" w:cstheme="minorHAnsi"/>
        </w:rPr>
        <w:t xml:space="preserve">tart </w:t>
      </w:r>
      <w:r w:rsidRPr="00A44BB4" w:rsidR="004E241C">
        <w:rPr>
          <w:rFonts w:asciiTheme="minorHAnsi" w:hAnsiTheme="minorHAnsi" w:cstheme="minorHAnsi"/>
        </w:rPr>
        <w:t>Flintshire</w:t>
      </w:r>
      <w:r w:rsidRPr="00A44BB4" w:rsidR="00497DCB">
        <w:rPr>
          <w:rFonts w:asciiTheme="minorHAnsi" w:hAnsiTheme="minorHAnsi" w:cstheme="minorHAnsi"/>
        </w:rPr>
        <w:t xml:space="preserve"> </w:t>
      </w:r>
      <w:r w:rsidRPr="00A44BB4">
        <w:rPr>
          <w:rFonts w:asciiTheme="minorHAnsi" w:hAnsiTheme="minorHAnsi" w:cstheme="minorHAnsi"/>
        </w:rPr>
        <w:t xml:space="preserve">is committed to the principles of </w:t>
      </w:r>
      <w:r w:rsidRPr="00A44BB4" w:rsidR="004105B3">
        <w:rPr>
          <w:rFonts w:asciiTheme="minorHAnsi" w:hAnsiTheme="minorHAnsi" w:cstheme="minorHAnsi"/>
        </w:rPr>
        <w:t>accountabili</w:t>
      </w:r>
      <w:r w:rsidRPr="00A44BB4">
        <w:rPr>
          <w:rFonts w:asciiTheme="minorHAnsi" w:hAnsiTheme="minorHAnsi" w:cstheme="minorHAnsi"/>
        </w:rPr>
        <w:t xml:space="preserve">ty and transparency in fundraising </w:t>
      </w:r>
      <w:r w:rsidRPr="00A44BB4" w:rsidR="004105B3">
        <w:rPr>
          <w:rFonts w:asciiTheme="minorHAnsi" w:hAnsiTheme="minorHAnsi" w:cstheme="minorHAnsi"/>
        </w:rPr>
        <w:t>practice and</w:t>
      </w:r>
      <w:r w:rsidRPr="00A44BB4">
        <w:rPr>
          <w:rFonts w:asciiTheme="minorHAnsi" w:hAnsiTheme="minorHAnsi" w:cstheme="minorHAnsi"/>
        </w:rPr>
        <w:t xml:space="preserve"> seeks to operate according to the codes of practice set out in the Institute of Fund</w:t>
      </w:r>
      <w:r w:rsidRPr="00A44BB4" w:rsidR="00A321DD">
        <w:rPr>
          <w:rFonts w:asciiTheme="minorHAnsi" w:hAnsiTheme="minorHAnsi" w:cstheme="minorHAnsi"/>
        </w:rPr>
        <w:t>raising Codes of Conduct</w:t>
      </w:r>
      <w:r w:rsidRPr="00A44BB4" w:rsidR="00497DCB">
        <w:rPr>
          <w:rFonts w:asciiTheme="minorHAnsi" w:hAnsiTheme="minorHAnsi" w:cstheme="minorHAnsi"/>
        </w:rPr>
        <w:t>.</w:t>
      </w:r>
    </w:p>
    <w:p w:rsidRPr="00A44BB4" w:rsidR="00BF79F4" w:rsidP="00A44BB4" w:rsidRDefault="00BF79F4" w14:paraId="665739A0" w14:textId="77777777">
      <w:pPr>
        <w:rPr>
          <w:rFonts w:asciiTheme="minorHAnsi" w:hAnsiTheme="minorHAnsi" w:cstheme="minorHAnsi"/>
        </w:rPr>
      </w:pPr>
      <w:r w:rsidRPr="00A44BB4">
        <w:rPr>
          <w:rFonts w:asciiTheme="minorHAnsi" w:hAnsiTheme="minorHAnsi" w:cstheme="minorHAnsi"/>
        </w:rPr>
        <w:t xml:space="preserve">Appeals will contain truthful and accurate examples of the charities work. </w:t>
      </w:r>
    </w:p>
    <w:p w:rsidRPr="00A44BB4" w:rsidR="00BF79F4" w:rsidP="00A44BB4" w:rsidRDefault="00C21022" w14:paraId="358F1C3D" w14:textId="77777777">
      <w:pPr>
        <w:rPr>
          <w:rFonts w:asciiTheme="minorHAnsi" w:hAnsiTheme="minorHAnsi" w:cstheme="minorHAnsi"/>
        </w:rPr>
      </w:pPr>
      <w:r w:rsidRPr="00A44BB4">
        <w:rPr>
          <w:rFonts w:asciiTheme="minorHAnsi" w:hAnsiTheme="minorHAnsi" w:cstheme="minorHAnsi"/>
        </w:rPr>
        <w:t>Ho</w:t>
      </w:r>
      <w:r w:rsidRPr="00A44BB4" w:rsidR="00BF79F4">
        <w:rPr>
          <w:rFonts w:asciiTheme="minorHAnsi" w:hAnsiTheme="minorHAnsi" w:cstheme="minorHAnsi"/>
        </w:rPr>
        <w:t xml:space="preserve">me-Start </w:t>
      </w:r>
      <w:r w:rsidRPr="00A44BB4" w:rsidR="004E241C">
        <w:rPr>
          <w:rFonts w:asciiTheme="minorHAnsi" w:hAnsiTheme="minorHAnsi" w:cstheme="minorHAnsi"/>
        </w:rPr>
        <w:t xml:space="preserve">Flintshire </w:t>
      </w:r>
      <w:r w:rsidRPr="00A44BB4" w:rsidR="00BF79F4">
        <w:rPr>
          <w:rFonts w:asciiTheme="minorHAnsi" w:hAnsiTheme="minorHAnsi" w:cstheme="minorHAnsi"/>
        </w:rPr>
        <w:t xml:space="preserve">will respect the dignity and privacy of those who benefit from our work. </w:t>
      </w:r>
    </w:p>
    <w:p w:rsidRPr="00A44BB4" w:rsidR="00A9613B" w:rsidP="00A44BB4" w:rsidRDefault="006E2E01" w14:paraId="4EE6B240" w14:textId="77777777">
      <w:pPr>
        <w:rPr>
          <w:rFonts w:asciiTheme="minorHAnsi" w:hAnsiTheme="minorHAnsi" w:cstheme="minorHAnsi"/>
        </w:rPr>
      </w:pPr>
      <w:r w:rsidRPr="00A44BB4">
        <w:rPr>
          <w:rFonts w:asciiTheme="minorHAnsi" w:hAnsiTheme="minorHAnsi" w:cstheme="minorHAnsi"/>
        </w:rPr>
        <w:t xml:space="preserve">Print and media </w:t>
      </w:r>
      <w:r w:rsidRPr="00A44BB4" w:rsidR="0018598F">
        <w:rPr>
          <w:rFonts w:asciiTheme="minorHAnsi" w:hAnsiTheme="minorHAnsi" w:cstheme="minorHAnsi"/>
        </w:rPr>
        <w:t>appeals will only name</w:t>
      </w:r>
      <w:r w:rsidRPr="00A44BB4" w:rsidR="00A9613B">
        <w:rPr>
          <w:rFonts w:asciiTheme="minorHAnsi" w:hAnsiTheme="minorHAnsi" w:cstheme="minorHAnsi"/>
        </w:rPr>
        <w:t xml:space="preserve"> families and volunteers </w:t>
      </w:r>
      <w:r w:rsidRPr="00A44BB4" w:rsidR="0018598F">
        <w:rPr>
          <w:rFonts w:asciiTheme="minorHAnsi" w:hAnsiTheme="minorHAnsi" w:cstheme="minorHAnsi"/>
        </w:rPr>
        <w:t xml:space="preserve">and use </w:t>
      </w:r>
      <w:r w:rsidRPr="00A44BB4" w:rsidR="00A9613B">
        <w:rPr>
          <w:rFonts w:asciiTheme="minorHAnsi" w:hAnsiTheme="minorHAnsi" w:cstheme="minorHAnsi"/>
        </w:rPr>
        <w:t>verb</w:t>
      </w:r>
      <w:r w:rsidRPr="00A44BB4">
        <w:rPr>
          <w:rFonts w:asciiTheme="minorHAnsi" w:hAnsiTheme="minorHAnsi" w:cstheme="minorHAnsi"/>
        </w:rPr>
        <w:t>atim</w:t>
      </w:r>
      <w:r w:rsidRPr="00A44BB4" w:rsidR="0018598F">
        <w:rPr>
          <w:rFonts w:asciiTheme="minorHAnsi" w:hAnsiTheme="minorHAnsi" w:cstheme="minorHAnsi"/>
        </w:rPr>
        <w:t xml:space="preserve"> quotes</w:t>
      </w:r>
      <w:r w:rsidRPr="00A44BB4">
        <w:rPr>
          <w:rFonts w:asciiTheme="minorHAnsi" w:hAnsiTheme="minorHAnsi" w:cstheme="minorHAnsi"/>
        </w:rPr>
        <w:t xml:space="preserve"> with their prior agreement. Where families</w:t>
      </w:r>
      <w:r w:rsidRPr="00A44BB4" w:rsidR="000C05CB">
        <w:rPr>
          <w:rFonts w:asciiTheme="minorHAnsi" w:hAnsiTheme="minorHAnsi" w:cstheme="minorHAnsi"/>
        </w:rPr>
        <w:t>’</w:t>
      </w:r>
      <w:r w:rsidRPr="00A44BB4">
        <w:rPr>
          <w:rFonts w:asciiTheme="minorHAnsi" w:hAnsiTheme="minorHAnsi" w:cstheme="minorHAnsi"/>
        </w:rPr>
        <w:t xml:space="preserve"> own names and pictures are used, a full briefing will be provided </w:t>
      </w:r>
      <w:r w:rsidRPr="00A44BB4" w:rsidR="009640F1">
        <w:rPr>
          <w:rFonts w:asciiTheme="minorHAnsi" w:hAnsiTheme="minorHAnsi" w:cstheme="minorHAnsi"/>
        </w:rPr>
        <w:t xml:space="preserve">prior to consent being given </w:t>
      </w:r>
      <w:r w:rsidRPr="00A44BB4" w:rsidR="0018598F">
        <w:rPr>
          <w:rFonts w:asciiTheme="minorHAnsi" w:hAnsiTheme="minorHAnsi" w:cstheme="minorHAnsi"/>
        </w:rPr>
        <w:t xml:space="preserve">so they are prepared for </w:t>
      </w:r>
      <w:r w:rsidRPr="00A44BB4" w:rsidR="008C1FAD">
        <w:rPr>
          <w:rFonts w:asciiTheme="minorHAnsi" w:hAnsiTheme="minorHAnsi" w:cstheme="minorHAnsi"/>
        </w:rPr>
        <w:t>how this will feel and what to expect from this</w:t>
      </w:r>
      <w:r w:rsidRPr="00A44BB4" w:rsidR="0018598F">
        <w:rPr>
          <w:rFonts w:asciiTheme="minorHAnsi" w:hAnsiTheme="minorHAnsi" w:cstheme="minorHAnsi"/>
        </w:rPr>
        <w:t>.</w:t>
      </w:r>
      <w:r w:rsidRPr="00A44BB4" w:rsidR="008C1FAD">
        <w:rPr>
          <w:rFonts w:asciiTheme="minorHAnsi" w:hAnsiTheme="minorHAnsi" w:cstheme="minorHAnsi"/>
        </w:rPr>
        <w:t xml:space="preserve"> </w:t>
      </w:r>
    </w:p>
    <w:p w:rsidRPr="00A44BB4" w:rsidR="00A9613B" w:rsidP="00A44BB4" w:rsidRDefault="007A542B" w14:paraId="586C7FD4" w14:textId="77777777">
      <w:pPr>
        <w:rPr>
          <w:rFonts w:asciiTheme="minorHAnsi" w:hAnsiTheme="minorHAnsi" w:cstheme="minorHAnsi"/>
        </w:rPr>
      </w:pPr>
      <w:r w:rsidRPr="00A44BB4">
        <w:rPr>
          <w:rFonts w:asciiTheme="minorHAnsi" w:hAnsiTheme="minorHAnsi" w:cstheme="minorHAnsi"/>
        </w:rPr>
        <w:t>It is often the difficult</w:t>
      </w:r>
      <w:r w:rsidRPr="00A44BB4" w:rsidR="00A9613B">
        <w:rPr>
          <w:rFonts w:asciiTheme="minorHAnsi" w:hAnsiTheme="minorHAnsi" w:cstheme="minorHAnsi"/>
        </w:rPr>
        <w:t xml:space="preserve"> circumstances that families find themselves in which explain the need for Home-Start’s work and which prompt donors to give. It is legitimate and necessary for fundraisers to state these. </w:t>
      </w:r>
      <w:r w:rsidRPr="00A44BB4">
        <w:rPr>
          <w:rFonts w:asciiTheme="minorHAnsi" w:hAnsiTheme="minorHAnsi" w:cstheme="minorHAnsi"/>
        </w:rPr>
        <w:t>Messages and images that portray the challenging circumstances that families encounter</w:t>
      </w:r>
      <w:r w:rsidRPr="00A44BB4" w:rsidR="0018598F">
        <w:rPr>
          <w:rFonts w:asciiTheme="minorHAnsi" w:hAnsiTheme="minorHAnsi" w:cstheme="minorHAnsi"/>
        </w:rPr>
        <w:t>,</w:t>
      </w:r>
      <w:r w:rsidRPr="00A44BB4" w:rsidR="00A9613B">
        <w:rPr>
          <w:rFonts w:asciiTheme="minorHAnsi" w:hAnsiTheme="minorHAnsi" w:cstheme="minorHAnsi"/>
        </w:rPr>
        <w:t xml:space="preserve"> if representing the truth, are not in themselves harmful, but a</w:t>
      </w:r>
      <w:r w:rsidRPr="00A44BB4" w:rsidR="00DB17C5">
        <w:rPr>
          <w:rFonts w:asciiTheme="minorHAnsi" w:hAnsiTheme="minorHAnsi" w:cstheme="minorHAnsi"/>
        </w:rPr>
        <w:t xml:space="preserve"> l</w:t>
      </w:r>
      <w:r w:rsidRPr="00A44BB4" w:rsidR="00A9613B">
        <w:rPr>
          <w:rFonts w:asciiTheme="minorHAnsi" w:hAnsiTheme="minorHAnsi" w:cstheme="minorHAnsi"/>
        </w:rPr>
        <w:t>a</w:t>
      </w:r>
      <w:r w:rsidRPr="00A44BB4" w:rsidR="00DB17C5">
        <w:rPr>
          <w:rFonts w:asciiTheme="minorHAnsi" w:hAnsiTheme="minorHAnsi" w:cstheme="minorHAnsi"/>
        </w:rPr>
        <w:t>c</w:t>
      </w:r>
      <w:r w:rsidRPr="00A44BB4" w:rsidR="008C1FAD">
        <w:rPr>
          <w:rFonts w:asciiTheme="minorHAnsi" w:hAnsiTheme="minorHAnsi" w:cstheme="minorHAnsi"/>
        </w:rPr>
        <w:t xml:space="preserve">k of balance is. Fundraising staff will seek to present a balanced picture of our work, whilst not shying away from portraying the very difficult circumstances that families find themselves in. </w:t>
      </w:r>
    </w:p>
    <w:p w:rsidRPr="00A44BB4" w:rsidR="00DB17C5" w:rsidP="00A44BB4" w:rsidRDefault="00A44BB4" w14:paraId="655ECDFA" w14:textId="08DF277B">
      <w:pPr>
        <w:rPr>
          <w:rFonts w:asciiTheme="minorHAnsi" w:hAnsiTheme="minorHAnsi" w:cstheme="minorHAnsi"/>
        </w:rPr>
      </w:pPr>
      <w:r w:rsidRPr="00A44BB4">
        <w:rPr>
          <w:rFonts w:asciiTheme="minorHAnsi" w:hAnsiTheme="minorHAnsi" w:cstheme="minorHAnsi"/>
        </w:rPr>
        <w:t>E</w:t>
      </w:r>
      <w:r w:rsidRPr="00A44BB4" w:rsidR="00DB17C5">
        <w:rPr>
          <w:rFonts w:asciiTheme="minorHAnsi" w:hAnsiTheme="minorHAnsi" w:cstheme="minorHAnsi"/>
        </w:rPr>
        <w:t>xternal agencies and individuals hired for creative services and for specialist skills</w:t>
      </w:r>
      <w:r w:rsidRPr="00A44BB4" w:rsidR="001F6AA5">
        <w:rPr>
          <w:rFonts w:asciiTheme="minorHAnsi" w:hAnsiTheme="minorHAnsi" w:cstheme="minorHAnsi"/>
        </w:rPr>
        <w:t xml:space="preserve"> will be paid on a fee basis. Commission or percentage basis hire will only be considered if this is more beneficial to Home-Start in a </w:t>
      </w:r>
      <w:proofErr w:type="gramStart"/>
      <w:r w:rsidRPr="00A44BB4" w:rsidR="001F6AA5">
        <w:rPr>
          <w:rFonts w:asciiTheme="minorHAnsi" w:hAnsiTheme="minorHAnsi" w:cstheme="minorHAnsi"/>
        </w:rPr>
        <w:t>particular or</w:t>
      </w:r>
      <w:proofErr w:type="gramEnd"/>
      <w:r w:rsidRPr="00A44BB4" w:rsidR="001F6AA5">
        <w:rPr>
          <w:rFonts w:asciiTheme="minorHAnsi" w:hAnsiTheme="minorHAnsi" w:cstheme="minorHAnsi"/>
        </w:rPr>
        <w:t xml:space="preserve"> unusual set of circumstances.</w:t>
      </w:r>
      <w:r w:rsidRPr="00A44BB4" w:rsidR="00DB17C5">
        <w:rPr>
          <w:rFonts w:asciiTheme="minorHAnsi" w:hAnsiTheme="minorHAnsi" w:cstheme="minorHAnsi"/>
        </w:rPr>
        <w:t xml:space="preserve"> Similarly, fundraising staff will not normally be paid performance-related pay.</w:t>
      </w:r>
    </w:p>
    <w:p w:rsidRPr="00A44BB4" w:rsidR="00DB17C5" w:rsidP="00B35AB7" w:rsidRDefault="00DB17C5" w14:paraId="0110DC3F" w14:textId="77777777">
      <w:pPr>
        <w:ind w:left="360"/>
        <w:rPr>
          <w:rFonts w:asciiTheme="minorHAnsi" w:hAnsiTheme="minorHAnsi" w:cstheme="minorHAnsi"/>
        </w:rPr>
      </w:pPr>
    </w:p>
    <w:p w:rsidRPr="00A44BB4" w:rsidR="00DB17C5" w:rsidP="00A44BB4" w:rsidRDefault="00E54248" w14:paraId="27323C74" w14:textId="77777777">
      <w:pPr>
        <w:rPr>
          <w:rFonts w:asciiTheme="minorHAnsi" w:hAnsiTheme="minorHAnsi" w:cstheme="minorHAnsi"/>
          <w:b/>
        </w:rPr>
      </w:pPr>
      <w:r w:rsidRPr="00A44BB4">
        <w:rPr>
          <w:rFonts w:asciiTheme="minorHAnsi" w:hAnsiTheme="minorHAnsi" w:cstheme="minorHAnsi"/>
          <w:b/>
        </w:rPr>
        <w:t>In R</w:t>
      </w:r>
      <w:r w:rsidRPr="00A44BB4" w:rsidR="00DB17C5">
        <w:rPr>
          <w:rFonts w:asciiTheme="minorHAnsi" w:hAnsiTheme="minorHAnsi" w:cstheme="minorHAnsi"/>
          <w:b/>
        </w:rPr>
        <w:t>eceiving</w:t>
      </w:r>
    </w:p>
    <w:p w:rsidRPr="00A44BB4" w:rsidR="00DB17C5" w:rsidP="00A44BB4" w:rsidRDefault="00DB17C5" w14:paraId="4D45F1CD" w14:textId="77777777">
      <w:pPr>
        <w:rPr>
          <w:rFonts w:asciiTheme="minorHAnsi" w:hAnsiTheme="minorHAnsi" w:cstheme="minorHAnsi"/>
        </w:rPr>
      </w:pPr>
      <w:r w:rsidRPr="00A44BB4">
        <w:rPr>
          <w:rFonts w:asciiTheme="minorHAnsi" w:hAnsiTheme="minorHAnsi" w:cstheme="minorHAnsi"/>
        </w:rPr>
        <w:t>Donors are entitled to expect administration costs to be kept to the minimum needed to perform an effective service.</w:t>
      </w:r>
    </w:p>
    <w:p w:rsidRPr="00A44BB4" w:rsidR="00DB17C5" w:rsidP="00A44BB4" w:rsidRDefault="00DB17C5" w14:paraId="0F8FB051" w14:textId="77777777">
      <w:pPr>
        <w:rPr>
          <w:rFonts w:asciiTheme="minorHAnsi" w:hAnsiTheme="minorHAnsi" w:cstheme="minorHAnsi"/>
        </w:rPr>
      </w:pPr>
      <w:r w:rsidRPr="00A44BB4">
        <w:rPr>
          <w:rFonts w:asciiTheme="minorHAnsi" w:hAnsiTheme="minorHAnsi" w:cstheme="minorHAnsi"/>
        </w:rPr>
        <w:t>Procedures relating to mail opening and the movement of cash within the office recommended by the Auditor will be observed.</w:t>
      </w:r>
    </w:p>
    <w:p w:rsidRPr="00A44BB4" w:rsidR="00DB17C5" w:rsidP="00A44BB4" w:rsidRDefault="00DB17C5" w14:paraId="3E9DCA65" w14:textId="77777777">
      <w:pPr>
        <w:rPr>
          <w:rFonts w:asciiTheme="minorHAnsi" w:hAnsiTheme="minorHAnsi" w:cstheme="minorHAnsi"/>
        </w:rPr>
      </w:pPr>
      <w:r w:rsidRPr="00A44BB4">
        <w:rPr>
          <w:rFonts w:asciiTheme="minorHAnsi" w:hAnsiTheme="minorHAnsi" w:cstheme="minorHAnsi"/>
        </w:rPr>
        <w:t>Donations</w:t>
      </w:r>
      <w:r w:rsidRPr="00A44BB4" w:rsidR="001E1A95">
        <w:rPr>
          <w:rFonts w:asciiTheme="minorHAnsi" w:hAnsiTheme="minorHAnsi" w:cstheme="minorHAnsi"/>
        </w:rPr>
        <w:t xml:space="preserve"> will be banked within 14</w:t>
      </w:r>
      <w:r w:rsidRPr="00A44BB4">
        <w:rPr>
          <w:rFonts w:asciiTheme="minorHAnsi" w:hAnsiTheme="minorHAnsi" w:cstheme="minorHAnsi"/>
        </w:rPr>
        <w:t xml:space="preserve"> days of receipt and thanked within 7 days of receipt.</w:t>
      </w:r>
    </w:p>
    <w:p w:rsidRPr="00A44BB4" w:rsidR="00DB17C5" w:rsidP="00A44BB4" w:rsidRDefault="00DB17C5" w14:paraId="778E9209" w14:textId="77777777">
      <w:pPr>
        <w:rPr>
          <w:rFonts w:asciiTheme="minorHAnsi" w:hAnsiTheme="minorHAnsi" w:cstheme="minorHAnsi"/>
        </w:rPr>
      </w:pPr>
      <w:r w:rsidRPr="00A44BB4">
        <w:rPr>
          <w:rFonts w:asciiTheme="minorHAnsi" w:hAnsiTheme="minorHAnsi" w:cstheme="minorHAnsi"/>
        </w:rPr>
        <w:t xml:space="preserve">Enquiries and complaints will be </w:t>
      </w:r>
      <w:r w:rsidRPr="00A44BB4" w:rsidR="0018598F">
        <w:rPr>
          <w:rFonts w:asciiTheme="minorHAnsi" w:hAnsiTheme="minorHAnsi" w:cstheme="minorHAnsi"/>
        </w:rPr>
        <w:t xml:space="preserve">acknowledged </w:t>
      </w:r>
      <w:r w:rsidRPr="00A44BB4" w:rsidR="000D7BC5">
        <w:rPr>
          <w:rFonts w:asciiTheme="minorHAnsi" w:hAnsiTheme="minorHAnsi" w:cstheme="minorHAnsi"/>
        </w:rPr>
        <w:t>within 5 working</w:t>
      </w:r>
      <w:r w:rsidRPr="00A44BB4">
        <w:rPr>
          <w:rFonts w:asciiTheme="minorHAnsi" w:hAnsiTheme="minorHAnsi" w:cstheme="minorHAnsi"/>
        </w:rPr>
        <w:t xml:space="preserve"> days of receipt</w:t>
      </w:r>
      <w:r w:rsidRPr="00A44BB4" w:rsidR="0018598F">
        <w:rPr>
          <w:rFonts w:asciiTheme="minorHAnsi" w:hAnsiTheme="minorHAnsi" w:cstheme="minorHAnsi"/>
        </w:rPr>
        <w:t xml:space="preserve"> and </w:t>
      </w:r>
      <w:r w:rsidRPr="00A44BB4" w:rsidR="00876499">
        <w:rPr>
          <w:rFonts w:asciiTheme="minorHAnsi" w:hAnsiTheme="minorHAnsi" w:cstheme="minorHAnsi"/>
        </w:rPr>
        <w:t xml:space="preserve">we will seek to </w:t>
      </w:r>
      <w:r w:rsidRPr="00A44BB4" w:rsidR="00A321DD">
        <w:rPr>
          <w:rFonts w:asciiTheme="minorHAnsi" w:hAnsiTheme="minorHAnsi" w:cstheme="minorHAnsi"/>
        </w:rPr>
        <w:t>answer</w:t>
      </w:r>
      <w:r w:rsidRPr="00A44BB4" w:rsidR="0018598F">
        <w:rPr>
          <w:rFonts w:asciiTheme="minorHAnsi" w:hAnsiTheme="minorHAnsi" w:cstheme="minorHAnsi"/>
        </w:rPr>
        <w:t xml:space="preserve"> </w:t>
      </w:r>
      <w:r w:rsidRPr="00A44BB4" w:rsidR="00876499">
        <w:rPr>
          <w:rFonts w:asciiTheme="minorHAnsi" w:hAnsiTheme="minorHAnsi" w:cstheme="minorHAnsi"/>
        </w:rPr>
        <w:t xml:space="preserve">them </w:t>
      </w:r>
      <w:r w:rsidRPr="00A44BB4" w:rsidR="0018598F">
        <w:rPr>
          <w:rFonts w:asciiTheme="minorHAnsi" w:hAnsiTheme="minorHAnsi" w:cstheme="minorHAnsi"/>
        </w:rPr>
        <w:t xml:space="preserve">within this time frame </w:t>
      </w:r>
      <w:r w:rsidRPr="00A44BB4" w:rsidR="00876499">
        <w:rPr>
          <w:rFonts w:asciiTheme="minorHAnsi" w:hAnsiTheme="minorHAnsi" w:cstheme="minorHAnsi"/>
        </w:rPr>
        <w:t>wherever possible</w:t>
      </w:r>
    </w:p>
    <w:p w:rsidRPr="00A44BB4" w:rsidR="00E54248" w:rsidP="00A44BB4" w:rsidRDefault="000443E5" w14:paraId="1DAADD20" w14:textId="77777777">
      <w:pPr>
        <w:rPr>
          <w:rFonts w:asciiTheme="minorHAnsi" w:hAnsiTheme="minorHAnsi" w:cstheme="minorHAnsi"/>
        </w:rPr>
      </w:pPr>
      <w:r w:rsidRPr="00A44BB4">
        <w:rPr>
          <w:rFonts w:asciiTheme="minorHAnsi" w:hAnsiTheme="minorHAnsi" w:cstheme="minorHAnsi"/>
        </w:rPr>
        <w:t>All complaints received will be recorded on the Complaints Record Form and retained. A copy of the complaint will be sent to the Chair of the Trustee Board.</w:t>
      </w:r>
      <w:r w:rsidRPr="00A44BB4" w:rsidR="00592D75">
        <w:rPr>
          <w:rFonts w:asciiTheme="minorHAnsi" w:hAnsiTheme="minorHAnsi" w:cstheme="minorHAnsi"/>
        </w:rPr>
        <w:t xml:space="preserve"> </w:t>
      </w:r>
    </w:p>
    <w:p w:rsidRPr="00A44BB4" w:rsidR="00A44BB4" w:rsidP="00A44BB4" w:rsidRDefault="00A44BB4" w14:paraId="66493A3A" w14:textId="77777777">
      <w:pPr>
        <w:rPr>
          <w:rFonts w:asciiTheme="minorHAnsi" w:hAnsiTheme="minorHAnsi" w:cstheme="minorHAnsi"/>
          <w:b/>
        </w:rPr>
      </w:pPr>
    </w:p>
    <w:p w:rsidRPr="00A44BB4" w:rsidR="00A44BB4" w:rsidP="00A44BB4" w:rsidRDefault="00592D75" w14:paraId="256990CE" w14:textId="77777777">
      <w:pPr>
        <w:rPr>
          <w:rFonts w:asciiTheme="minorHAnsi" w:hAnsiTheme="minorHAnsi" w:cstheme="minorHAnsi"/>
          <w:b/>
        </w:rPr>
      </w:pPr>
      <w:r w:rsidRPr="00A44BB4">
        <w:rPr>
          <w:rFonts w:asciiTheme="minorHAnsi" w:hAnsiTheme="minorHAnsi" w:cstheme="minorHAnsi"/>
          <w:b/>
        </w:rPr>
        <w:t>In Recordin</w:t>
      </w:r>
      <w:r w:rsidRPr="00A44BB4" w:rsidR="00A44BB4">
        <w:rPr>
          <w:rFonts w:asciiTheme="minorHAnsi" w:hAnsiTheme="minorHAnsi" w:cstheme="minorHAnsi"/>
          <w:b/>
        </w:rPr>
        <w:t>g</w:t>
      </w:r>
    </w:p>
    <w:p w:rsidRPr="00A44BB4" w:rsidR="00A44BB4" w:rsidP="00A44BB4" w:rsidRDefault="00A44BB4" w14:paraId="36B33A3A" w14:textId="5BBC2013">
      <w:pPr>
        <w:rPr>
          <w:rFonts w:asciiTheme="minorHAnsi" w:hAnsiTheme="minorHAnsi" w:cstheme="minorHAnsi"/>
        </w:rPr>
      </w:pPr>
      <w:r w:rsidRPr="00A44BB4">
        <w:rPr>
          <w:rFonts w:asciiTheme="minorHAnsi" w:hAnsiTheme="minorHAnsi" w:cstheme="minorHAnsi"/>
        </w:rPr>
        <w:t>Funds raised expressly for work, are known as ‘restricted’ and the expenditure they give rise</w:t>
      </w:r>
    </w:p>
    <w:p w:rsidRPr="00A44BB4" w:rsidR="00592D75" w:rsidP="00A44BB4" w:rsidRDefault="00592D75" w14:paraId="69048867" w14:textId="59EEDF3A">
      <w:pPr>
        <w:rPr>
          <w:rFonts w:asciiTheme="minorHAnsi" w:hAnsiTheme="minorHAnsi" w:cstheme="minorHAnsi"/>
          <w:b/>
        </w:rPr>
      </w:pPr>
      <w:r w:rsidRPr="00A44BB4">
        <w:rPr>
          <w:rFonts w:asciiTheme="minorHAnsi" w:hAnsiTheme="minorHAnsi" w:cstheme="minorHAnsi"/>
        </w:rPr>
        <w:t>to will be accounted for separately.</w:t>
      </w:r>
    </w:p>
    <w:p w:rsidRPr="00A44BB4" w:rsidR="00592D75" w:rsidP="00A44BB4" w:rsidRDefault="00592D75" w14:paraId="6DF1B8F9" w14:textId="6EFC239B">
      <w:pPr>
        <w:rPr>
          <w:rFonts w:asciiTheme="minorHAnsi" w:hAnsiTheme="minorHAnsi" w:cstheme="minorHAnsi"/>
        </w:rPr>
      </w:pPr>
      <w:r w:rsidRPr="00A44BB4">
        <w:rPr>
          <w:rFonts w:asciiTheme="minorHAnsi" w:hAnsiTheme="minorHAnsi" w:cstheme="minorHAnsi"/>
        </w:rPr>
        <w:t xml:space="preserve">The names and addresses of donors and any other information about them will be recorded in accordance with the Data Protection Act. </w:t>
      </w:r>
      <w:r w:rsidRPr="00A44BB4" w:rsidR="001F6AA5">
        <w:rPr>
          <w:rFonts w:asciiTheme="minorHAnsi" w:hAnsiTheme="minorHAnsi" w:cstheme="minorHAnsi"/>
        </w:rPr>
        <w:t xml:space="preserve"> </w:t>
      </w:r>
      <w:r w:rsidRPr="00A44BB4">
        <w:rPr>
          <w:rFonts w:asciiTheme="minorHAnsi" w:hAnsiTheme="minorHAnsi" w:cstheme="minorHAnsi"/>
        </w:rPr>
        <w:t xml:space="preserve">All such data will </w:t>
      </w:r>
      <w:r w:rsidRPr="00A44BB4" w:rsidR="00A44BB4">
        <w:rPr>
          <w:rFonts w:asciiTheme="minorHAnsi" w:hAnsiTheme="minorHAnsi" w:cstheme="minorHAnsi"/>
        </w:rPr>
        <w:t>be regarded</w:t>
      </w:r>
      <w:r w:rsidRPr="00A44BB4">
        <w:rPr>
          <w:rFonts w:asciiTheme="minorHAnsi" w:hAnsiTheme="minorHAnsi" w:cstheme="minorHAnsi"/>
        </w:rPr>
        <w:t xml:space="preserve"> </w:t>
      </w:r>
      <w:r w:rsidRPr="00A44BB4" w:rsidR="00E0758E">
        <w:rPr>
          <w:rFonts w:asciiTheme="minorHAnsi" w:hAnsiTheme="minorHAnsi" w:cstheme="minorHAnsi"/>
        </w:rPr>
        <w:t>as confidential to Home-Start Flintshire</w:t>
      </w:r>
      <w:r w:rsidRPr="00A44BB4">
        <w:rPr>
          <w:rFonts w:asciiTheme="minorHAnsi" w:hAnsiTheme="minorHAnsi" w:cstheme="minorHAnsi"/>
        </w:rPr>
        <w:t xml:space="preserve"> and will not be sold.</w:t>
      </w:r>
    </w:p>
    <w:p w:rsidRPr="00A44BB4" w:rsidR="004969C2" w:rsidP="00A44BB4" w:rsidRDefault="004969C2" w14:paraId="01090E83" w14:textId="77777777">
      <w:pPr>
        <w:rPr>
          <w:rFonts w:asciiTheme="minorHAnsi" w:hAnsiTheme="minorHAnsi" w:cstheme="minorHAnsi"/>
        </w:rPr>
      </w:pPr>
      <w:r w:rsidRPr="00A44BB4">
        <w:rPr>
          <w:rFonts w:asciiTheme="minorHAnsi" w:hAnsiTheme="minorHAnsi" w:cstheme="minorHAnsi"/>
        </w:rPr>
        <w:t>Reciprocal mailings i</w:t>
      </w:r>
      <w:r w:rsidRPr="00A44BB4" w:rsidR="0095022C">
        <w:rPr>
          <w:rFonts w:asciiTheme="minorHAnsi" w:hAnsiTheme="minorHAnsi" w:cstheme="minorHAnsi"/>
        </w:rPr>
        <w:t>.</w:t>
      </w:r>
      <w:r w:rsidRPr="00A44BB4">
        <w:rPr>
          <w:rFonts w:asciiTheme="minorHAnsi" w:hAnsiTheme="minorHAnsi" w:cstheme="minorHAnsi"/>
        </w:rPr>
        <w:t>e</w:t>
      </w:r>
      <w:r w:rsidRPr="00A44BB4" w:rsidR="0095022C">
        <w:rPr>
          <w:rFonts w:asciiTheme="minorHAnsi" w:hAnsiTheme="minorHAnsi" w:cstheme="minorHAnsi"/>
        </w:rPr>
        <w:t>.</w:t>
      </w:r>
      <w:r w:rsidRPr="00A44BB4">
        <w:rPr>
          <w:rFonts w:asciiTheme="minorHAnsi" w:hAnsiTheme="minorHAnsi" w:cstheme="minorHAnsi"/>
        </w:rPr>
        <w:t xml:space="preserve"> the mailing of information from another charit</w:t>
      </w:r>
      <w:r w:rsidRPr="00A44BB4" w:rsidR="00E0758E">
        <w:rPr>
          <w:rFonts w:asciiTheme="minorHAnsi" w:hAnsiTheme="minorHAnsi" w:cstheme="minorHAnsi"/>
        </w:rPr>
        <w:t>y to Home-Start Flintshire’s</w:t>
      </w:r>
      <w:r w:rsidRPr="00A44BB4">
        <w:rPr>
          <w:rFonts w:asciiTheme="minorHAnsi" w:hAnsiTheme="minorHAnsi" w:cstheme="minorHAnsi"/>
        </w:rPr>
        <w:t xml:space="preserve"> donors, in exchange</w:t>
      </w:r>
      <w:r w:rsidRPr="00A44BB4" w:rsidR="00E0758E">
        <w:rPr>
          <w:rFonts w:asciiTheme="minorHAnsi" w:hAnsiTheme="minorHAnsi" w:cstheme="minorHAnsi"/>
        </w:rPr>
        <w:t xml:space="preserve"> for them mailing Home-Start Flintshire’s </w:t>
      </w:r>
      <w:r w:rsidRPr="00A44BB4">
        <w:rPr>
          <w:rFonts w:asciiTheme="minorHAnsi" w:hAnsiTheme="minorHAnsi" w:cstheme="minorHAnsi"/>
        </w:rPr>
        <w:t>literature to an equivalent number of their donors, may be engaged in, but always providing that the mailing</w:t>
      </w:r>
      <w:r w:rsidRPr="00A44BB4" w:rsidR="00E0758E">
        <w:rPr>
          <w:rFonts w:asciiTheme="minorHAnsi" w:hAnsiTheme="minorHAnsi" w:cstheme="minorHAnsi"/>
        </w:rPr>
        <w:t xml:space="preserve"> list remains with Home-Start Flintshire</w:t>
      </w:r>
      <w:r w:rsidRPr="00A44BB4">
        <w:rPr>
          <w:rFonts w:asciiTheme="minorHAnsi" w:hAnsiTheme="minorHAnsi" w:cstheme="minorHAnsi"/>
        </w:rPr>
        <w:t>.</w:t>
      </w:r>
    </w:p>
    <w:p w:rsidRPr="00A44BB4" w:rsidR="004969C2" w:rsidP="00A44BB4" w:rsidRDefault="004969C2" w14:paraId="3337845A" w14:textId="77777777">
      <w:pPr>
        <w:rPr>
          <w:rFonts w:asciiTheme="minorHAnsi" w:hAnsiTheme="minorHAnsi" w:cstheme="minorHAnsi"/>
        </w:rPr>
      </w:pPr>
      <w:r w:rsidRPr="00A44BB4">
        <w:rPr>
          <w:rFonts w:asciiTheme="minorHAnsi" w:hAnsiTheme="minorHAnsi" w:cstheme="minorHAnsi"/>
        </w:rPr>
        <w:t>The cost of fundraising overall, and by activity will be monitored, and will be reported annuall</w:t>
      </w:r>
      <w:r w:rsidRPr="00A44BB4" w:rsidR="00E0758E">
        <w:rPr>
          <w:rFonts w:asciiTheme="minorHAnsi" w:hAnsiTheme="minorHAnsi" w:cstheme="minorHAnsi"/>
        </w:rPr>
        <w:t>y to the Trustee Board</w:t>
      </w:r>
      <w:r w:rsidRPr="00A44BB4" w:rsidR="00D71C82">
        <w:rPr>
          <w:rFonts w:asciiTheme="minorHAnsi" w:hAnsiTheme="minorHAnsi" w:cstheme="minorHAnsi"/>
        </w:rPr>
        <w:t xml:space="preserve"> for their consideration</w:t>
      </w:r>
      <w:r w:rsidRPr="00A44BB4" w:rsidR="00E0758E">
        <w:rPr>
          <w:rFonts w:asciiTheme="minorHAnsi" w:hAnsiTheme="minorHAnsi" w:cstheme="minorHAnsi"/>
        </w:rPr>
        <w:t>.</w:t>
      </w:r>
    </w:p>
    <w:p w:rsidRPr="00A44BB4" w:rsidR="004969C2" w:rsidP="005D00F6" w:rsidRDefault="004969C2" w14:paraId="73DD3806" w14:textId="77777777">
      <w:pPr>
        <w:rPr>
          <w:rFonts w:asciiTheme="minorHAnsi" w:hAnsiTheme="minorHAnsi" w:cstheme="minorHAnsi"/>
        </w:rPr>
      </w:pPr>
    </w:p>
    <w:p w:rsidR="00A44BB4" w:rsidP="00A44BB4" w:rsidRDefault="00A44BB4" w14:paraId="7F60D646" w14:textId="77777777">
      <w:pPr>
        <w:rPr>
          <w:rFonts w:asciiTheme="minorHAnsi" w:hAnsiTheme="minorHAnsi" w:cstheme="minorHAnsi"/>
          <w:b/>
        </w:rPr>
      </w:pPr>
    </w:p>
    <w:p w:rsidRPr="00A44BB4" w:rsidR="004969C2" w:rsidP="00A44BB4" w:rsidRDefault="004969C2" w14:paraId="11E20C86" w14:textId="3BF69FE5">
      <w:pPr>
        <w:rPr>
          <w:rFonts w:asciiTheme="minorHAnsi" w:hAnsiTheme="minorHAnsi" w:cstheme="minorHAnsi"/>
          <w:b/>
        </w:rPr>
      </w:pPr>
      <w:r w:rsidRPr="00A44BB4">
        <w:rPr>
          <w:rFonts w:asciiTheme="minorHAnsi" w:hAnsiTheme="minorHAnsi" w:cstheme="minorHAnsi"/>
          <w:b/>
        </w:rPr>
        <w:lastRenderedPageBreak/>
        <w:t>When to Accept</w:t>
      </w:r>
    </w:p>
    <w:p w:rsidRPr="00A44BB4" w:rsidR="004969C2" w:rsidP="00A44BB4" w:rsidRDefault="004969C2" w14:paraId="28073611" w14:textId="77777777">
      <w:pPr>
        <w:rPr>
          <w:rFonts w:asciiTheme="minorHAnsi" w:hAnsiTheme="minorHAnsi" w:cstheme="minorHAnsi"/>
        </w:rPr>
      </w:pPr>
      <w:r w:rsidRPr="00A44BB4">
        <w:rPr>
          <w:rFonts w:asciiTheme="minorHAnsi" w:hAnsiTheme="minorHAnsi" w:cstheme="minorHAnsi"/>
        </w:rPr>
        <w:t>In handling the ethical issue of when to accept and when to refuse donations, the following practice should apply:</w:t>
      </w:r>
    </w:p>
    <w:p w:rsidRPr="00A44BB4" w:rsidR="007A1A38" w:rsidP="00A44BB4" w:rsidRDefault="007A1A38" w14:paraId="3EB65426" w14:textId="1B7239E4">
      <w:pPr>
        <w:rPr>
          <w:rFonts w:asciiTheme="minorHAnsi" w:hAnsiTheme="minorHAnsi" w:cstheme="minorHAnsi"/>
        </w:rPr>
      </w:pPr>
      <w:r w:rsidRPr="00A44BB4">
        <w:rPr>
          <w:rFonts w:asciiTheme="minorHAnsi" w:hAnsiTheme="minorHAnsi" w:cstheme="minorHAnsi"/>
        </w:rPr>
        <w:t>Trustees (and so on their behalf fundra</w:t>
      </w:r>
      <w:r w:rsidRPr="00A44BB4" w:rsidR="007A542B">
        <w:rPr>
          <w:rFonts w:asciiTheme="minorHAnsi" w:hAnsiTheme="minorHAnsi" w:cstheme="minorHAnsi"/>
        </w:rPr>
        <w:t>is</w:t>
      </w:r>
      <w:r w:rsidRPr="00A44BB4">
        <w:rPr>
          <w:rFonts w:asciiTheme="minorHAnsi" w:hAnsiTheme="minorHAnsi" w:cstheme="minorHAnsi"/>
        </w:rPr>
        <w:t xml:space="preserve">ers) have a duty to maximise resources for the charity. If they choose to refuse a donation, they </w:t>
      </w:r>
      <w:r w:rsidRPr="00A44BB4" w:rsidR="00A44BB4">
        <w:rPr>
          <w:rFonts w:asciiTheme="minorHAnsi" w:hAnsiTheme="minorHAnsi" w:cstheme="minorHAnsi"/>
        </w:rPr>
        <w:t>must</w:t>
      </w:r>
      <w:r w:rsidRPr="00A44BB4">
        <w:rPr>
          <w:rFonts w:asciiTheme="minorHAnsi" w:hAnsiTheme="minorHAnsi" w:cstheme="minorHAnsi"/>
        </w:rPr>
        <w:t xml:space="preserve"> be able to demonstrate to the Charity Commission that they have acted in line with the charity’s objects.</w:t>
      </w:r>
    </w:p>
    <w:p w:rsidRPr="00A44BB4" w:rsidR="007A1A38" w:rsidP="00A44BB4" w:rsidRDefault="007A1A38" w14:paraId="731334CE" w14:textId="5F03643B">
      <w:pPr>
        <w:rPr>
          <w:rFonts w:asciiTheme="minorHAnsi" w:hAnsiTheme="minorHAnsi" w:cstheme="minorHAnsi"/>
        </w:rPr>
      </w:pPr>
      <w:r w:rsidRPr="00A44BB4">
        <w:rPr>
          <w:rFonts w:asciiTheme="minorHAnsi" w:hAnsiTheme="minorHAnsi" w:cstheme="minorHAnsi"/>
        </w:rPr>
        <w:t xml:space="preserve">The position of a charity towards a contentious donor is not the </w:t>
      </w:r>
      <w:r w:rsidRPr="00A44BB4" w:rsidR="00A44BB4">
        <w:rPr>
          <w:rFonts w:asciiTheme="minorHAnsi" w:hAnsiTheme="minorHAnsi" w:cstheme="minorHAnsi"/>
        </w:rPr>
        <w:t>sum</w:t>
      </w:r>
      <w:r w:rsidRPr="00A44BB4">
        <w:rPr>
          <w:rFonts w:asciiTheme="minorHAnsi" w:hAnsiTheme="minorHAnsi" w:cstheme="minorHAnsi"/>
        </w:rPr>
        <w:t xml:space="preserve"> of the personal beliefs of the staff members. Rather, it is determined by whether its charitable objects are affected by association with that donor. It is the role of </w:t>
      </w:r>
      <w:r w:rsidRPr="00A44BB4" w:rsidR="00876499">
        <w:rPr>
          <w:rFonts w:asciiTheme="minorHAnsi" w:hAnsiTheme="minorHAnsi" w:cstheme="minorHAnsi"/>
        </w:rPr>
        <w:t>t</w:t>
      </w:r>
      <w:r w:rsidRPr="00A44BB4">
        <w:rPr>
          <w:rFonts w:asciiTheme="minorHAnsi" w:hAnsiTheme="minorHAnsi" w:cstheme="minorHAnsi"/>
        </w:rPr>
        <w:t>rustees to determine this.</w:t>
      </w:r>
      <w:r w:rsidR="00A44BB4">
        <w:rPr>
          <w:rFonts w:asciiTheme="minorHAnsi" w:hAnsiTheme="minorHAnsi" w:cstheme="minorHAnsi"/>
        </w:rPr>
        <w:t xml:space="preserve"> </w:t>
      </w:r>
      <w:r w:rsidRPr="00A44BB4" w:rsidR="00876499">
        <w:rPr>
          <w:rFonts w:asciiTheme="minorHAnsi" w:hAnsiTheme="minorHAnsi" w:cstheme="minorHAnsi"/>
        </w:rPr>
        <w:t>Normally, t</w:t>
      </w:r>
      <w:r w:rsidRPr="00A44BB4">
        <w:rPr>
          <w:rFonts w:asciiTheme="minorHAnsi" w:hAnsiTheme="minorHAnsi" w:cstheme="minorHAnsi"/>
        </w:rPr>
        <w:t>rustees may argue for refusing a donation on one of three grounds:</w:t>
      </w:r>
    </w:p>
    <w:p w:rsidRPr="00A44BB4" w:rsidR="007A1A38" w:rsidP="00A44BB4" w:rsidRDefault="007A1A38" w14:paraId="504B2B7C" w14:textId="77777777">
      <w:pPr>
        <w:pStyle w:val="NoSpacing"/>
        <w:numPr>
          <w:ilvl w:val="0"/>
          <w:numId w:val="3"/>
        </w:numPr>
        <w:rPr>
          <w:rFonts w:asciiTheme="minorHAnsi" w:hAnsiTheme="minorHAnsi" w:cstheme="minorHAnsi"/>
        </w:rPr>
      </w:pPr>
      <w:r w:rsidRPr="00A44BB4">
        <w:rPr>
          <w:rFonts w:asciiTheme="minorHAnsi" w:hAnsiTheme="minorHAnsi" w:cstheme="minorHAnsi"/>
        </w:rPr>
        <w:t>the money is associated with criminal sources</w:t>
      </w:r>
    </w:p>
    <w:p w:rsidRPr="00A44BB4" w:rsidR="007A1A38" w:rsidP="00A44BB4" w:rsidRDefault="007A1A38" w14:paraId="3D3EBFD2" w14:textId="77777777">
      <w:pPr>
        <w:pStyle w:val="NoSpacing"/>
        <w:numPr>
          <w:ilvl w:val="0"/>
          <w:numId w:val="3"/>
        </w:numPr>
        <w:rPr>
          <w:rFonts w:asciiTheme="minorHAnsi" w:hAnsiTheme="minorHAnsi" w:cstheme="minorHAnsi"/>
        </w:rPr>
      </w:pPr>
      <w:r w:rsidRPr="00A44BB4">
        <w:rPr>
          <w:rFonts w:asciiTheme="minorHAnsi" w:hAnsiTheme="minorHAnsi" w:cstheme="minorHAnsi"/>
        </w:rPr>
        <w:t xml:space="preserve">the donor’s objects are </w:t>
      </w:r>
      <w:r w:rsidRPr="00A44BB4" w:rsidR="00F114A3">
        <w:rPr>
          <w:rFonts w:asciiTheme="minorHAnsi" w:hAnsiTheme="minorHAnsi" w:cstheme="minorHAnsi"/>
        </w:rPr>
        <w:t xml:space="preserve">materially </w:t>
      </w:r>
      <w:r w:rsidRPr="00A44BB4">
        <w:rPr>
          <w:rFonts w:asciiTheme="minorHAnsi" w:hAnsiTheme="minorHAnsi" w:cstheme="minorHAnsi"/>
        </w:rPr>
        <w:t>opposed to those of the charity</w:t>
      </w:r>
    </w:p>
    <w:p w:rsidRPr="00A44BB4" w:rsidR="007A1A38" w:rsidP="00A44BB4" w:rsidRDefault="007A1A38" w14:paraId="77BE4EBF" w14:textId="77777777">
      <w:pPr>
        <w:pStyle w:val="NoSpacing"/>
        <w:numPr>
          <w:ilvl w:val="0"/>
          <w:numId w:val="3"/>
        </w:numPr>
        <w:rPr>
          <w:rFonts w:asciiTheme="minorHAnsi" w:hAnsiTheme="minorHAnsi" w:cstheme="minorHAnsi"/>
        </w:rPr>
      </w:pPr>
      <w:r w:rsidRPr="00A44BB4">
        <w:rPr>
          <w:rFonts w:asciiTheme="minorHAnsi" w:hAnsiTheme="minorHAnsi" w:cstheme="minorHAnsi"/>
        </w:rPr>
        <w:t xml:space="preserve">receipt of a donation would lead to a decline in support for the charity, and could be shown to result in a fall in the resources available to </w:t>
      </w:r>
      <w:r w:rsidRPr="00A44BB4" w:rsidR="00A84045">
        <w:rPr>
          <w:rFonts w:asciiTheme="minorHAnsi" w:hAnsiTheme="minorHAnsi" w:cstheme="minorHAnsi"/>
        </w:rPr>
        <w:t xml:space="preserve">support </w:t>
      </w:r>
      <w:r w:rsidRPr="00A44BB4">
        <w:rPr>
          <w:rFonts w:asciiTheme="minorHAnsi" w:hAnsiTheme="minorHAnsi" w:cstheme="minorHAnsi"/>
        </w:rPr>
        <w:t>beneficiaries</w:t>
      </w:r>
    </w:p>
    <w:p w:rsidR="00A44BB4" w:rsidP="00A44BB4" w:rsidRDefault="001A00BE" w14:paraId="72BC3A6E" w14:textId="77777777">
      <w:pPr>
        <w:rPr>
          <w:rFonts w:asciiTheme="minorHAnsi" w:hAnsiTheme="minorHAnsi" w:cstheme="minorHAnsi"/>
        </w:rPr>
      </w:pPr>
      <w:r w:rsidRPr="00A44BB4">
        <w:rPr>
          <w:rFonts w:asciiTheme="minorHAnsi" w:hAnsiTheme="minorHAnsi" w:cstheme="minorHAnsi"/>
        </w:rPr>
        <w:t>Where these circumstances</w:t>
      </w:r>
      <w:r w:rsidRPr="00A44BB4" w:rsidR="0097498D">
        <w:rPr>
          <w:rFonts w:asciiTheme="minorHAnsi" w:hAnsiTheme="minorHAnsi" w:cstheme="minorHAnsi"/>
        </w:rPr>
        <w:t xml:space="preserve"> do not apply, or where no benefit is given to a donor in return </w:t>
      </w:r>
      <w:r w:rsidRPr="00A44BB4" w:rsidR="004A42AA">
        <w:rPr>
          <w:rFonts w:asciiTheme="minorHAnsi" w:hAnsiTheme="minorHAnsi" w:cstheme="minorHAnsi"/>
        </w:rPr>
        <w:t xml:space="preserve">for their gift, Home-Start Flintshire’s </w:t>
      </w:r>
      <w:r w:rsidRPr="00A44BB4" w:rsidR="0097498D">
        <w:rPr>
          <w:rFonts w:asciiTheme="minorHAnsi" w:hAnsiTheme="minorHAnsi" w:cstheme="minorHAnsi"/>
        </w:rPr>
        <w:t xml:space="preserve">interests are best served by raising as much money </w:t>
      </w:r>
      <w:r w:rsidRPr="00A44BB4" w:rsidR="004A42AA">
        <w:rPr>
          <w:rFonts w:asciiTheme="minorHAnsi" w:hAnsiTheme="minorHAnsi" w:cstheme="minorHAnsi"/>
        </w:rPr>
        <w:t>as possible and Home-Start Flintshire</w:t>
      </w:r>
      <w:r w:rsidRPr="00A44BB4" w:rsidR="0097498D">
        <w:rPr>
          <w:rFonts w:asciiTheme="minorHAnsi" w:hAnsiTheme="minorHAnsi" w:cstheme="minorHAnsi"/>
        </w:rPr>
        <w:t xml:space="preserve"> will accept a donation from whatever source.</w:t>
      </w:r>
      <w:r w:rsidR="00A44BB4">
        <w:rPr>
          <w:rFonts w:asciiTheme="minorHAnsi" w:hAnsiTheme="minorHAnsi" w:cstheme="minorHAnsi"/>
        </w:rPr>
        <w:t xml:space="preserve"> </w:t>
      </w:r>
    </w:p>
    <w:p w:rsidRPr="00A44BB4" w:rsidR="007A542B" w:rsidP="00A44BB4" w:rsidRDefault="0097498D" w14:paraId="5590E7BE" w14:textId="6B353196">
      <w:pPr>
        <w:rPr>
          <w:rFonts w:asciiTheme="minorHAnsi" w:hAnsiTheme="minorHAnsi" w:cstheme="minorHAnsi"/>
        </w:rPr>
      </w:pPr>
      <w:r w:rsidRPr="00A44BB4">
        <w:rPr>
          <w:rFonts w:asciiTheme="minorHAnsi" w:hAnsiTheme="minorHAnsi" w:cstheme="minorHAnsi"/>
        </w:rPr>
        <w:t xml:space="preserve">The matter of judgement does arise in those circumstances where an association with a donor can be shown, as a consequence of their public reputation, to weaken Home-Start, perhaps by alienating other donors, partners, supporters, volunteers or potential volunteers. If, on balance, acceptance of a donation weakens Home-Start more than the money would strengthen it, then the funds should be declined. </w:t>
      </w:r>
    </w:p>
    <w:p w:rsidRPr="00A44BB4" w:rsidR="00B72561" w:rsidP="00A44BB4" w:rsidRDefault="002274FA" w14:paraId="1FE35F7B" w14:textId="77777777">
      <w:pPr>
        <w:rPr>
          <w:rFonts w:asciiTheme="minorHAnsi" w:hAnsiTheme="minorHAnsi" w:cstheme="minorHAnsi"/>
          <w:lang w:val="en-US"/>
        </w:rPr>
      </w:pPr>
      <w:r w:rsidRPr="00A44BB4">
        <w:rPr>
          <w:rFonts w:asciiTheme="minorHAnsi" w:hAnsiTheme="minorHAnsi" w:cstheme="minorHAnsi"/>
        </w:rPr>
        <w:t>R</w:t>
      </w:r>
      <w:r w:rsidRPr="00A44BB4" w:rsidR="00B72561">
        <w:rPr>
          <w:rFonts w:asciiTheme="minorHAnsi" w:hAnsiTheme="minorHAnsi" w:cstheme="minorHAnsi"/>
        </w:rPr>
        <w:t>ecognition needs to be made that different forms of association bring different degrees of benefit to donors, and different implications for Home-Start in terms of bad or good publicity.</w:t>
      </w:r>
      <w:r w:rsidRPr="00A44BB4" w:rsidR="00A84045">
        <w:rPr>
          <w:rFonts w:asciiTheme="minorHAnsi" w:hAnsiTheme="minorHAnsi" w:cstheme="minorHAnsi"/>
          <w:lang w:val="en-US"/>
        </w:rPr>
        <w:t xml:space="preserve"> </w:t>
      </w:r>
      <w:proofErr w:type="gramStart"/>
      <w:r w:rsidRPr="00A44BB4" w:rsidR="00A84045">
        <w:rPr>
          <w:rFonts w:asciiTheme="minorHAnsi" w:hAnsiTheme="minorHAnsi" w:cstheme="minorHAnsi"/>
        </w:rPr>
        <w:t>Entering into</w:t>
      </w:r>
      <w:proofErr w:type="gramEnd"/>
      <w:r w:rsidRPr="00A44BB4" w:rsidR="00A84045">
        <w:rPr>
          <w:rFonts w:asciiTheme="minorHAnsi" w:hAnsiTheme="minorHAnsi" w:cstheme="minorHAnsi"/>
        </w:rPr>
        <w:t xml:space="preserve"> a s</w:t>
      </w:r>
      <w:r w:rsidRPr="00A44BB4" w:rsidR="00B72561">
        <w:rPr>
          <w:rFonts w:asciiTheme="minorHAnsi" w:hAnsiTheme="minorHAnsi" w:cstheme="minorHAnsi"/>
        </w:rPr>
        <w:t xml:space="preserve">ponsorship </w:t>
      </w:r>
      <w:r w:rsidRPr="00A44BB4" w:rsidR="00A84045">
        <w:rPr>
          <w:rFonts w:asciiTheme="minorHAnsi" w:hAnsiTheme="minorHAnsi" w:cstheme="minorHAnsi"/>
        </w:rPr>
        <w:t xml:space="preserve">or commercially related activity with </w:t>
      </w:r>
      <w:r w:rsidRPr="00A44BB4" w:rsidR="00B72561">
        <w:rPr>
          <w:rFonts w:asciiTheme="minorHAnsi" w:hAnsiTheme="minorHAnsi" w:cstheme="minorHAnsi"/>
        </w:rPr>
        <w:t xml:space="preserve">a controversial company donor, </w:t>
      </w:r>
      <w:r w:rsidRPr="00A44BB4" w:rsidR="00D6047C">
        <w:rPr>
          <w:rFonts w:asciiTheme="minorHAnsi" w:hAnsiTheme="minorHAnsi" w:cstheme="minorHAnsi"/>
        </w:rPr>
        <w:t>might</w:t>
      </w:r>
      <w:r w:rsidRPr="00A44BB4" w:rsidR="00A84045">
        <w:rPr>
          <w:rFonts w:asciiTheme="minorHAnsi" w:hAnsiTheme="minorHAnsi" w:cstheme="minorHAnsi"/>
        </w:rPr>
        <w:t xml:space="preserve">, </w:t>
      </w:r>
      <w:r w:rsidRPr="00A44BB4" w:rsidR="00D6047C">
        <w:rPr>
          <w:rFonts w:asciiTheme="minorHAnsi" w:hAnsiTheme="minorHAnsi" w:cstheme="minorHAnsi"/>
        </w:rPr>
        <w:t xml:space="preserve">for example </w:t>
      </w:r>
      <w:r w:rsidRPr="00A44BB4" w:rsidR="00A321DD">
        <w:rPr>
          <w:rFonts w:asciiTheme="minorHAnsi" w:hAnsiTheme="minorHAnsi" w:cstheme="minorHAnsi"/>
        </w:rPr>
        <w:t xml:space="preserve">be considered differently </w:t>
      </w:r>
      <w:r w:rsidRPr="00A44BB4" w:rsidR="00876499">
        <w:rPr>
          <w:rFonts w:asciiTheme="minorHAnsi" w:hAnsiTheme="minorHAnsi" w:cstheme="minorHAnsi"/>
        </w:rPr>
        <w:t xml:space="preserve">than </w:t>
      </w:r>
      <w:r w:rsidRPr="00A44BB4" w:rsidR="001D70E4">
        <w:rPr>
          <w:rFonts w:asciiTheme="minorHAnsi" w:hAnsiTheme="minorHAnsi" w:cstheme="minorHAnsi"/>
        </w:rPr>
        <w:t>a donation</w:t>
      </w:r>
      <w:r w:rsidRPr="00A44BB4" w:rsidR="00D6047C">
        <w:rPr>
          <w:rFonts w:asciiTheme="minorHAnsi" w:hAnsiTheme="minorHAnsi" w:cstheme="minorHAnsi"/>
        </w:rPr>
        <w:t xml:space="preserve"> from a corporate trust</w:t>
      </w:r>
      <w:r w:rsidRPr="00A44BB4" w:rsidR="001E1A95">
        <w:rPr>
          <w:rFonts w:asciiTheme="minorHAnsi" w:hAnsiTheme="minorHAnsi" w:cstheme="minorHAnsi"/>
        </w:rPr>
        <w:t xml:space="preserve"> or via </w:t>
      </w:r>
      <w:r w:rsidRPr="00A44BB4" w:rsidR="00A321DD">
        <w:rPr>
          <w:rFonts w:asciiTheme="minorHAnsi" w:hAnsiTheme="minorHAnsi" w:cstheme="minorHAnsi"/>
        </w:rPr>
        <w:t xml:space="preserve">staff </w:t>
      </w:r>
      <w:r w:rsidRPr="00A44BB4" w:rsidR="001E1A95">
        <w:rPr>
          <w:rFonts w:asciiTheme="minorHAnsi" w:hAnsiTheme="minorHAnsi" w:cstheme="minorHAnsi"/>
        </w:rPr>
        <w:t>payroll giving.</w:t>
      </w:r>
    </w:p>
    <w:p w:rsidRPr="00A44BB4" w:rsidR="00574B90" w:rsidP="00A44BB4" w:rsidRDefault="00574B90" w14:paraId="60D6D0DC" w14:textId="77777777">
      <w:pPr>
        <w:rPr>
          <w:rFonts w:asciiTheme="minorHAnsi" w:hAnsiTheme="minorHAnsi" w:cstheme="minorHAnsi"/>
        </w:rPr>
      </w:pPr>
      <w:r w:rsidRPr="00A44BB4">
        <w:rPr>
          <w:rFonts w:asciiTheme="minorHAnsi" w:hAnsiTheme="minorHAnsi" w:cstheme="minorHAnsi"/>
        </w:rPr>
        <w:t xml:space="preserve">It is the responsibility of the </w:t>
      </w:r>
      <w:r w:rsidRPr="00A44BB4" w:rsidR="000C05CB">
        <w:rPr>
          <w:rFonts w:asciiTheme="minorHAnsi" w:hAnsiTheme="minorHAnsi" w:cstheme="minorHAnsi"/>
        </w:rPr>
        <w:t>Scheme Manager</w:t>
      </w:r>
      <w:r w:rsidRPr="00A44BB4">
        <w:rPr>
          <w:rFonts w:asciiTheme="minorHAnsi" w:hAnsiTheme="minorHAnsi" w:cstheme="minorHAnsi"/>
        </w:rPr>
        <w:t xml:space="preserve"> to alert the Chair of Trustees to instances of potential conflict; the Chair of Trustees will judge whether to bring them to a full meeting of the Trustees.</w:t>
      </w:r>
    </w:p>
    <w:p w:rsidRPr="00A44BB4" w:rsidR="00C73FF9" w:rsidP="00B35AB7" w:rsidRDefault="00C73FF9" w14:paraId="2C1776E4" w14:textId="77777777">
      <w:pPr>
        <w:ind w:left="360"/>
        <w:rPr>
          <w:rFonts w:asciiTheme="minorHAnsi" w:hAnsiTheme="minorHAnsi" w:cstheme="minorHAnsi"/>
        </w:rPr>
      </w:pPr>
    </w:p>
    <w:p w:rsidRPr="00A44BB4" w:rsidR="00C73FF9" w:rsidP="00B35AB7" w:rsidRDefault="00C73FF9" w14:paraId="1B38E30B" w14:textId="77777777">
      <w:pPr>
        <w:ind w:left="360"/>
        <w:rPr>
          <w:rFonts w:asciiTheme="minorHAnsi" w:hAnsiTheme="minorHAnsi" w:cstheme="minorHAnsi"/>
        </w:rPr>
      </w:pPr>
    </w:p>
    <w:p w:rsidRPr="00A44BB4" w:rsidR="00D76E1D" w:rsidP="00A44BB4" w:rsidRDefault="005C5133" w14:paraId="11021DE5" w14:textId="4F6C82E4">
      <w:pPr>
        <w:rPr>
          <w:rFonts w:asciiTheme="minorHAnsi" w:hAnsiTheme="minorHAnsi" w:cstheme="minorHAnsi"/>
        </w:rPr>
      </w:pPr>
      <w:r w:rsidRPr="00A44BB4">
        <w:rPr>
          <w:rFonts w:asciiTheme="minorHAnsi" w:hAnsiTheme="minorHAnsi" w:cstheme="minorHAnsi"/>
        </w:rPr>
        <w:t>S</w:t>
      </w:r>
      <w:r w:rsidRPr="00A44BB4" w:rsidR="00C73FF9">
        <w:rPr>
          <w:rFonts w:asciiTheme="minorHAnsi" w:hAnsiTheme="minorHAnsi" w:cstheme="minorHAnsi"/>
        </w:rPr>
        <w:t xml:space="preserve">igned </w:t>
      </w:r>
      <w:r w:rsidR="00A44BB4">
        <w:rPr>
          <w:rFonts w:asciiTheme="minorHAnsi" w:hAnsiTheme="minorHAnsi" w:cstheme="minorHAnsi"/>
        </w:rPr>
        <w:t>………………………………………………</w:t>
      </w:r>
      <w:proofErr w:type="gramStart"/>
      <w:r w:rsidR="00A44BB4">
        <w:rPr>
          <w:rFonts w:asciiTheme="minorHAnsi" w:hAnsiTheme="minorHAnsi" w:cstheme="minorHAnsi"/>
        </w:rPr>
        <w:t>…..</w:t>
      </w:r>
      <w:proofErr w:type="gramEnd"/>
      <w:r w:rsidR="00A44BB4">
        <w:rPr>
          <w:rFonts w:asciiTheme="minorHAnsi" w:hAnsiTheme="minorHAnsi" w:cstheme="minorHAnsi"/>
        </w:rPr>
        <w:t xml:space="preserve"> Name………………………………….…………………………. Date……………………………………</w:t>
      </w:r>
      <w:r w:rsidRPr="00A44BB4" w:rsidR="00C73FF9">
        <w:rPr>
          <w:rFonts w:asciiTheme="minorHAnsi" w:hAnsiTheme="minorHAnsi" w:cstheme="minorHAnsi"/>
        </w:rPr>
        <w:t xml:space="preserve">       </w:t>
      </w:r>
    </w:p>
    <w:p w:rsidRPr="00A44BB4" w:rsidR="00D76E1D" w:rsidP="00B35AB7" w:rsidRDefault="00D76E1D" w14:paraId="194183A1" w14:textId="77777777">
      <w:pPr>
        <w:ind w:left="360"/>
        <w:rPr>
          <w:rFonts w:asciiTheme="minorHAnsi" w:hAnsiTheme="minorHAnsi" w:cstheme="minorHAnsi"/>
        </w:rPr>
      </w:pPr>
    </w:p>
    <w:p w:rsidRPr="00A44BB4" w:rsidR="00D76E1D" w:rsidP="00A44BB4" w:rsidRDefault="00D76E1D" w14:paraId="609D99C9" w14:textId="748B16D4">
      <w:pPr>
        <w:rPr>
          <w:rFonts w:asciiTheme="minorHAnsi" w:hAnsiTheme="minorHAnsi" w:cstheme="minorHAnsi"/>
        </w:rPr>
      </w:pPr>
    </w:p>
    <w:p w:rsidRPr="00A44BB4" w:rsidR="00C42755" w:rsidP="00C42755" w:rsidRDefault="00C42755" w14:paraId="19219CC6" w14:textId="77777777">
      <w:pPr>
        <w:ind w:left="360"/>
        <w:rPr>
          <w:rFonts w:asciiTheme="minorHAnsi" w:hAnsiTheme="minorHAnsi" w:cstheme="minorHAnsi"/>
        </w:rPr>
      </w:pPr>
      <w:r w:rsidRPr="00A44BB4">
        <w:rPr>
          <w:rFonts w:asciiTheme="minorHAnsi" w:hAnsiTheme="minorHAnsi" w:cstheme="minorHAnsi"/>
        </w:rPr>
        <w:t xml:space="preserve"> </w:t>
      </w:r>
    </w:p>
    <w:sectPr w:rsidRPr="00A44BB4" w:rsidR="00C42755" w:rsidSect="00A44BB4">
      <w:headerReference w:type="even" r:id="rId11"/>
      <w:headerReference w:type="default" r:id="rId12"/>
      <w:footerReference w:type="even" r:id="rId13"/>
      <w:footerReference w:type="default" r:id="rId14"/>
      <w:headerReference w:type="first" r:id="rId15"/>
      <w:footerReference w:type="first" r:id="rId16"/>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2529B" w:rsidRDefault="0082529B" w14:paraId="7297486C" w14:textId="77777777">
      <w:r>
        <w:separator/>
      </w:r>
    </w:p>
  </w:endnote>
  <w:endnote w:type="continuationSeparator" w:id="0">
    <w:p w:rsidR="0082529B" w:rsidRDefault="0082529B" w14:paraId="2AE3528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F7E72" w:rsidRDefault="000F7E72" w14:paraId="0C898C6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419983"/>
      <w:docPartObj>
        <w:docPartGallery w:val="Page Numbers (Bottom of Page)"/>
        <w:docPartUnique/>
      </w:docPartObj>
    </w:sdtPr>
    <w:sdtEndPr/>
    <w:sdtContent>
      <w:sdt>
        <w:sdtPr>
          <w:id w:val="-1769616900"/>
          <w:docPartObj>
            <w:docPartGallery w:val="Page Numbers (Top of Page)"/>
            <w:docPartUnique/>
          </w:docPartObj>
        </w:sdtPr>
        <w:sdtEndPr/>
        <w:sdtContent>
          <w:p w:rsidR="000F7E72" w:rsidRDefault="000F7E72" w14:paraId="6076E379" w14:textId="6FC8C05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Pr="000F7E72" w:rsidR="000D7BC5" w:rsidP="26043E19" w:rsidRDefault="000F7E72" w14:paraId="174B0637" w14:textId="05768E3C">
    <w:pPr>
      <w:pStyle w:val="Footer"/>
      <w:rPr>
        <w:rFonts w:ascii="Calibri" w:hAnsi="Calibri" w:cs="Calibri" w:asciiTheme="minorAscii" w:hAnsiTheme="minorAscii" w:cstheme="minorAscii"/>
        <w:i w:val="1"/>
        <w:iCs w:val="1"/>
      </w:rPr>
    </w:pPr>
    <w:r w:rsidRPr="26043E19" w:rsidR="26043E19">
      <w:rPr>
        <w:rFonts w:ascii="Calibri" w:hAnsi="Calibri" w:cs="Calibri" w:asciiTheme="minorAscii" w:hAnsiTheme="minorAscii" w:cstheme="minorAscii"/>
        <w:i w:val="1"/>
        <w:iCs w:val="1"/>
      </w:rPr>
      <w:t>HSF Ethical Fundraising Policy October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F7E72" w:rsidRDefault="000F7E72" w14:paraId="4701C8A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2529B" w:rsidRDefault="0082529B" w14:paraId="3F6CFF96" w14:textId="77777777">
      <w:r>
        <w:separator/>
      </w:r>
    </w:p>
  </w:footnote>
  <w:footnote w:type="continuationSeparator" w:id="0">
    <w:p w:rsidR="0082529B" w:rsidRDefault="0082529B" w14:paraId="397AFDD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F7E72" w:rsidRDefault="000F7E72" w14:paraId="7626543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F7E72" w:rsidRDefault="000F7E72" w14:paraId="3E4A5D9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F7E72" w:rsidRDefault="000F7E72" w14:paraId="698F03F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CA323A"/>
    <w:multiLevelType w:val="hybridMultilevel"/>
    <w:tmpl w:val="40E61BA2"/>
    <w:lvl w:ilvl="0" w:tplc="E8BAD50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BE14E58"/>
    <w:multiLevelType w:val="hybridMultilevel"/>
    <w:tmpl w:val="800A7076"/>
    <w:lvl w:ilvl="0" w:tplc="04090005">
      <w:start w:val="1"/>
      <w:numFmt w:val="bullet"/>
      <w:lvlText w:val=""/>
      <w:lvlJc w:val="left"/>
      <w:pPr>
        <w:tabs>
          <w:tab w:val="num" w:pos="1080"/>
        </w:tabs>
        <w:ind w:left="1080" w:hanging="360"/>
      </w:pPr>
      <w:rPr>
        <w:rFonts w:hint="default" w:ascii="Wingdings" w:hAnsi="Wingdings"/>
      </w:rPr>
    </w:lvl>
    <w:lvl w:ilvl="1" w:tplc="04090003" w:tentative="1">
      <w:start w:val="1"/>
      <w:numFmt w:val="bullet"/>
      <w:lvlText w:val="o"/>
      <w:lvlJc w:val="left"/>
      <w:pPr>
        <w:tabs>
          <w:tab w:val="num" w:pos="1800"/>
        </w:tabs>
        <w:ind w:left="1800" w:hanging="360"/>
      </w:pPr>
      <w:rPr>
        <w:rFonts w:hint="default" w:ascii="Courier New" w:hAnsi="Courier New" w:cs="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cs="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cs="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2" w15:restartNumberingAfterBreak="0">
    <w:nsid w:val="6B834DB3"/>
    <w:multiLevelType w:val="hybridMultilevel"/>
    <w:tmpl w:val="35C64B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755"/>
    <w:rsid w:val="000131CC"/>
    <w:rsid w:val="00040EB6"/>
    <w:rsid w:val="000443E5"/>
    <w:rsid w:val="0007659B"/>
    <w:rsid w:val="0008257E"/>
    <w:rsid w:val="000A0DFB"/>
    <w:rsid w:val="000C05CB"/>
    <w:rsid w:val="000D7BC5"/>
    <w:rsid w:val="000F7E72"/>
    <w:rsid w:val="00112CA9"/>
    <w:rsid w:val="001158F8"/>
    <w:rsid w:val="0018598F"/>
    <w:rsid w:val="001A00BE"/>
    <w:rsid w:val="001D70E4"/>
    <w:rsid w:val="001D7D8D"/>
    <w:rsid w:val="001E1A95"/>
    <w:rsid w:val="001E773A"/>
    <w:rsid w:val="001F5EA7"/>
    <w:rsid w:val="001F6AA5"/>
    <w:rsid w:val="0021236F"/>
    <w:rsid w:val="002274FA"/>
    <w:rsid w:val="002557DF"/>
    <w:rsid w:val="00265C5E"/>
    <w:rsid w:val="00267A8A"/>
    <w:rsid w:val="00284AA7"/>
    <w:rsid w:val="00284BE3"/>
    <w:rsid w:val="002C49D9"/>
    <w:rsid w:val="002E5F03"/>
    <w:rsid w:val="002F12F1"/>
    <w:rsid w:val="002F1524"/>
    <w:rsid w:val="003179AF"/>
    <w:rsid w:val="00327A98"/>
    <w:rsid w:val="0036783E"/>
    <w:rsid w:val="003D31ED"/>
    <w:rsid w:val="004105B3"/>
    <w:rsid w:val="00413BC6"/>
    <w:rsid w:val="00442313"/>
    <w:rsid w:val="00467181"/>
    <w:rsid w:val="004755B5"/>
    <w:rsid w:val="00487C4F"/>
    <w:rsid w:val="004969C2"/>
    <w:rsid w:val="00497DCB"/>
    <w:rsid w:val="004A42AA"/>
    <w:rsid w:val="004D4B43"/>
    <w:rsid w:val="004E241C"/>
    <w:rsid w:val="005201DE"/>
    <w:rsid w:val="00556F0E"/>
    <w:rsid w:val="00562F2D"/>
    <w:rsid w:val="00574B90"/>
    <w:rsid w:val="0057670F"/>
    <w:rsid w:val="00592D75"/>
    <w:rsid w:val="005C5133"/>
    <w:rsid w:val="005C52A3"/>
    <w:rsid w:val="005D00F6"/>
    <w:rsid w:val="0061796B"/>
    <w:rsid w:val="00654EFD"/>
    <w:rsid w:val="006E2E01"/>
    <w:rsid w:val="00703A31"/>
    <w:rsid w:val="007202FE"/>
    <w:rsid w:val="00781674"/>
    <w:rsid w:val="00781D21"/>
    <w:rsid w:val="007A1A38"/>
    <w:rsid w:val="007A542B"/>
    <w:rsid w:val="007B32B0"/>
    <w:rsid w:val="007E2278"/>
    <w:rsid w:val="0082529B"/>
    <w:rsid w:val="00842D6C"/>
    <w:rsid w:val="00876499"/>
    <w:rsid w:val="00887A16"/>
    <w:rsid w:val="008C1FAD"/>
    <w:rsid w:val="008C3341"/>
    <w:rsid w:val="008D2771"/>
    <w:rsid w:val="00912C40"/>
    <w:rsid w:val="00940534"/>
    <w:rsid w:val="0095022C"/>
    <w:rsid w:val="00950B25"/>
    <w:rsid w:val="009640F1"/>
    <w:rsid w:val="00967B52"/>
    <w:rsid w:val="0097498D"/>
    <w:rsid w:val="00985FB4"/>
    <w:rsid w:val="009D4368"/>
    <w:rsid w:val="00A0157D"/>
    <w:rsid w:val="00A321DD"/>
    <w:rsid w:val="00A44BB4"/>
    <w:rsid w:val="00A759D3"/>
    <w:rsid w:val="00A84045"/>
    <w:rsid w:val="00A93A10"/>
    <w:rsid w:val="00A9613B"/>
    <w:rsid w:val="00B317EA"/>
    <w:rsid w:val="00B35AB7"/>
    <w:rsid w:val="00B547C5"/>
    <w:rsid w:val="00B54CC3"/>
    <w:rsid w:val="00B72561"/>
    <w:rsid w:val="00B76BAB"/>
    <w:rsid w:val="00BD6FC9"/>
    <w:rsid w:val="00BF79F4"/>
    <w:rsid w:val="00C13734"/>
    <w:rsid w:val="00C21022"/>
    <w:rsid w:val="00C42755"/>
    <w:rsid w:val="00C6390A"/>
    <w:rsid w:val="00C712B5"/>
    <w:rsid w:val="00C73FF9"/>
    <w:rsid w:val="00CA41A5"/>
    <w:rsid w:val="00CA6AD3"/>
    <w:rsid w:val="00CE4780"/>
    <w:rsid w:val="00D3620C"/>
    <w:rsid w:val="00D6047C"/>
    <w:rsid w:val="00D71C82"/>
    <w:rsid w:val="00D76E1D"/>
    <w:rsid w:val="00D863DA"/>
    <w:rsid w:val="00DA7F58"/>
    <w:rsid w:val="00DB17C5"/>
    <w:rsid w:val="00DB561A"/>
    <w:rsid w:val="00DB64AA"/>
    <w:rsid w:val="00DC1839"/>
    <w:rsid w:val="00DE7C5C"/>
    <w:rsid w:val="00E0758E"/>
    <w:rsid w:val="00E54248"/>
    <w:rsid w:val="00E6019B"/>
    <w:rsid w:val="00E67F0C"/>
    <w:rsid w:val="00EC5914"/>
    <w:rsid w:val="00ED2289"/>
    <w:rsid w:val="00EF755F"/>
    <w:rsid w:val="00F00029"/>
    <w:rsid w:val="00F07158"/>
    <w:rsid w:val="00F114A3"/>
    <w:rsid w:val="00F63FD1"/>
    <w:rsid w:val="00FF6911"/>
    <w:rsid w:val="08B39FEB"/>
    <w:rsid w:val="26043E19"/>
    <w:rsid w:val="38FB516D"/>
    <w:rsid w:val="57598F11"/>
    <w:rsid w:val="6F53483E"/>
    <w:rsid w:val="7AF737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7CA50B2"/>
  <w15:docId w15:val="{A87E8AFF-F6C6-49E4-8333-C26F9BD91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42D6C"/>
    <w:rPr>
      <w:rFonts w:ascii="Arial" w:hAnsi="Arial" w:cs="Arial"/>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nvelopeAddress">
    <w:name w:val="envelope address"/>
    <w:basedOn w:val="Normal"/>
    <w:rsid w:val="00842D6C"/>
    <w:pPr>
      <w:framePr w:w="7920" w:h="1980" w:hSpace="180" w:wrap="auto" w:hAnchor="page" w:xAlign="center" w:yAlign="bottom" w:hRule="exact"/>
      <w:ind w:left="2880"/>
    </w:pPr>
  </w:style>
  <w:style w:type="paragraph" w:styleId="Header">
    <w:name w:val="header"/>
    <w:basedOn w:val="Normal"/>
    <w:rsid w:val="0095022C"/>
    <w:pPr>
      <w:tabs>
        <w:tab w:val="center" w:pos="4320"/>
        <w:tab w:val="right" w:pos="8640"/>
      </w:tabs>
    </w:pPr>
  </w:style>
  <w:style w:type="paragraph" w:styleId="Footer">
    <w:name w:val="footer"/>
    <w:basedOn w:val="Normal"/>
    <w:link w:val="FooterChar"/>
    <w:uiPriority w:val="99"/>
    <w:rsid w:val="0095022C"/>
    <w:pPr>
      <w:tabs>
        <w:tab w:val="center" w:pos="4320"/>
        <w:tab w:val="right" w:pos="8640"/>
      </w:tabs>
    </w:pPr>
  </w:style>
  <w:style w:type="table" w:styleId="TableGrid">
    <w:name w:val="Table Grid"/>
    <w:basedOn w:val="TableNormal"/>
    <w:rsid w:val="00CE478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basedOn w:val="DefaultParagraphFont"/>
    <w:link w:val="Footer"/>
    <w:uiPriority w:val="99"/>
    <w:rsid w:val="00CE4780"/>
    <w:rPr>
      <w:rFonts w:ascii="Arial" w:hAnsi="Arial" w:cs="Arial"/>
      <w:sz w:val="22"/>
      <w:szCs w:val="22"/>
      <w:lang w:val="en-GB"/>
    </w:rPr>
  </w:style>
  <w:style w:type="paragraph" w:styleId="BalloonText">
    <w:name w:val="Balloon Text"/>
    <w:basedOn w:val="Normal"/>
    <w:link w:val="BalloonTextChar"/>
    <w:rsid w:val="00CE4780"/>
    <w:rPr>
      <w:rFonts w:ascii="Tahoma" w:hAnsi="Tahoma" w:cs="Tahoma"/>
      <w:sz w:val="16"/>
      <w:szCs w:val="16"/>
    </w:rPr>
  </w:style>
  <w:style w:type="character" w:styleId="BalloonTextChar" w:customStyle="1">
    <w:name w:val="Balloon Text Char"/>
    <w:basedOn w:val="DefaultParagraphFont"/>
    <w:link w:val="BalloonText"/>
    <w:rsid w:val="00CE4780"/>
    <w:rPr>
      <w:rFonts w:ascii="Tahoma" w:hAnsi="Tahoma" w:cs="Tahoma"/>
      <w:sz w:val="16"/>
      <w:szCs w:val="16"/>
      <w:lang w:val="en-GB"/>
    </w:rPr>
  </w:style>
  <w:style w:type="character" w:styleId="CommentReference">
    <w:name w:val="annotation reference"/>
    <w:basedOn w:val="DefaultParagraphFont"/>
    <w:semiHidden/>
    <w:unhideWhenUsed/>
    <w:rsid w:val="004E241C"/>
    <w:rPr>
      <w:sz w:val="18"/>
      <w:szCs w:val="18"/>
    </w:rPr>
  </w:style>
  <w:style w:type="paragraph" w:styleId="CommentText">
    <w:name w:val="annotation text"/>
    <w:basedOn w:val="Normal"/>
    <w:link w:val="CommentTextChar"/>
    <w:semiHidden/>
    <w:unhideWhenUsed/>
    <w:rsid w:val="004E241C"/>
    <w:rPr>
      <w:sz w:val="24"/>
      <w:szCs w:val="24"/>
    </w:rPr>
  </w:style>
  <w:style w:type="character" w:styleId="CommentTextChar" w:customStyle="1">
    <w:name w:val="Comment Text Char"/>
    <w:basedOn w:val="DefaultParagraphFont"/>
    <w:link w:val="CommentText"/>
    <w:semiHidden/>
    <w:rsid w:val="004E241C"/>
    <w:rPr>
      <w:rFonts w:ascii="Arial" w:hAnsi="Arial" w:cs="Arial"/>
      <w:sz w:val="24"/>
      <w:szCs w:val="24"/>
      <w:lang w:eastAsia="en-US"/>
    </w:rPr>
  </w:style>
  <w:style w:type="paragraph" w:styleId="CommentSubject">
    <w:name w:val="annotation subject"/>
    <w:basedOn w:val="CommentText"/>
    <w:next w:val="CommentText"/>
    <w:link w:val="CommentSubjectChar"/>
    <w:semiHidden/>
    <w:unhideWhenUsed/>
    <w:rsid w:val="004E241C"/>
    <w:rPr>
      <w:b/>
      <w:bCs/>
      <w:sz w:val="20"/>
      <w:szCs w:val="20"/>
    </w:rPr>
  </w:style>
  <w:style w:type="character" w:styleId="CommentSubjectChar" w:customStyle="1">
    <w:name w:val="Comment Subject Char"/>
    <w:basedOn w:val="CommentTextChar"/>
    <w:link w:val="CommentSubject"/>
    <w:semiHidden/>
    <w:rsid w:val="004E241C"/>
    <w:rPr>
      <w:rFonts w:ascii="Arial" w:hAnsi="Arial" w:cs="Arial"/>
      <w:b/>
      <w:bCs/>
      <w:sz w:val="24"/>
      <w:szCs w:val="24"/>
      <w:lang w:eastAsia="en-US"/>
    </w:rPr>
  </w:style>
  <w:style w:type="paragraph" w:styleId="NoSpacing">
    <w:name w:val="No Spacing"/>
    <w:uiPriority w:val="1"/>
    <w:qFormat/>
    <w:rsid w:val="00A44BB4"/>
    <w:rPr>
      <w:rFonts w:ascii="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 Type="http://schemas.openxmlformats.org/officeDocument/2006/relationships/glossaryDocument" Target="glossary/document.xml" Id="R4af2652e44d34572"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3ce9b131-b85c-468c-bb0d-9f8a50f17b36}"/>
      </w:docPartPr>
      <w:docPartBody>
        <w:p w14:paraId="26043E19">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7EB399D107A84AA5FAD8522E1412FA" ma:contentTypeVersion="10" ma:contentTypeDescription="Create a new document." ma:contentTypeScope="" ma:versionID="c833bd287eec3d740777bf51be04d886">
  <xsd:schema xmlns:xsd="http://www.w3.org/2001/XMLSchema" xmlns:xs="http://www.w3.org/2001/XMLSchema" xmlns:p="http://schemas.microsoft.com/office/2006/metadata/properties" xmlns:ns2="d35dec12-e669-4b1e-9bd5-b53c2d60e6c7" xmlns:ns3="88dfbe90-a6fa-4c02-a12b-12283f98b24a" targetNamespace="http://schemas.microsoft.com/office/2006/metadata/properties" ma:root="true" ma:fieldsID="4ca7a554b73b1a1c49829236e213afcd" ns2:_="" ns3:_="">
    <xsd:import namespace="d35dec12-e669-4b1e-9bd5-b53c2d60e6c7"/>
    <xsd:import namespace="88dfbe90-a6fa-4c02-a12b-12283f98b24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dec12-e669-4b1e-9bd5-b53c2d60e6c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fbe90-a6fa-4c02-a12b-12283f98b24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2F23F8-0CEE-46BE-9B04-0D0C33598745}">
  <ds:schemaRefs>
    <ds:schemaRef ds:uri="http://schemas.microsoft.com/office/2006/metadata/properties"/>
  </ds:schemaRefs>
</ds:datastoreItem>
</file>

<file path=customXml/itemProps2.xml><?xml version="1.0" encoding="utf-8"?>
<ds:datastoreItem xmlns:ds="http://schemas.openxmlformats.org/officeDocument/2006/customXml" ds:itemID="{4EE38F05-B744-4185-ADB0-C40D66284829}">
  <ds:schemaRefs>
    <ds:schemaRef ds:uri="http://schemas.microsoft.com/sharepoint/v3/contenttype/forms"/>
  </ds:schemaRefs>
</ds:datastoreItem>
</file>

<file path=customXml/itemProps3.xml><?xml version="1.0" encoding="utf-8"?>
<ds:datastoreItem xmlns:ds="http://schemas.openxmlformats.org/officeDocument/2006/customXml" ds:itemID="{E6AF4982-38E2-4740-89B3-2C9F348E9F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dec12-e669-4b1e-9bd5-b53c2d60e6c7"/>
    <ds:schemaRef ds:uri="88dfbe90-a6fa-4c02-a12b-12283f98b2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Home-Start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Home-Start Ethical Fundraising Policy</dc:title>
  <dc:creator>Vivien Waterfield</dc:creator>
  <lastModifiedBy>Amy Saynor</lastModifiedBy>
  <revision>8</revision>
  <lastPrinted>2017-07-10T10:40:00.0000000Z</lastPrinted>
  <dcterms:created xsi:type="dcterms:W3CDTF">2020-09-09T12:40:00.0000000Z</dcterms:created>
  <dcterms:modified xsi:type="dcterms:W3CDTF">2024-01-30T09:50:54.0596630Z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ContentTypeId">
    <vt:lpwstr>0x0101001A7EB399D107A84AA5FAD8522E1412FA</vt:lpwstr>
  </property>
</Properties>
</file>